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F0" w:rsidRPr="00554E36" w:rsidRDefault="00CD08F0" w:rsidP="00CD08F0">
      <w:pPr>
        <w:spacing w:before="100" w:beforeAutospacing="1" w:after="100" w:afterAutospacing="1"/>
        <w:jc w:val="right"/>
        <w:rPr>
          <w:rFonts w:ascii="Times New Roman" w:eastAsia="Times New Roman" w:hAnsi="Times New Roman" w:cs="Times New Roman"/>
          <w:color w:val="0D0D0D"/>
          <w:sz w:val="22"/>
          <w:szCs w:val="22"/>
        </w:rPr>
      </w:pPr>
      <w:bookmarkStart w:id="0" w:name="page1"/>
      <w:bookmarkStart w:id="1" w:name="_GoBack"/>
      <w:bookmarkEnd w:id="0"/>
      <w:bookmarkEnd w:id="1"/>
      <w:r w:rsidRPr="00554E36">
        <w:rPr>
          <w:rFonts w:ascii="Times New Roman" w:eastAsia="Times New Roman" w:hAnsi="Times New Roman" w:cs="Times New Roman"/>
          <w:color w:val="0D0D0D"/>
          <w:sz w:val="22"/>
          <w:szCs w:val="22"/>
        </w:rPr>
        <w:t>Załącznik Nr 1 do zarządzenia Nr </w:t>
      </w:r>
      <w:r w:rsidR="001C3D04">
        <w:rPr>
          <w:rFonts w:ascii="Times New Roman" w:eastAsia="Times New Roman" w:hAnsi="Times New Roman" w:cs="Times New Roman"/>
          <w:color w:val="0D0D0D"/>
          <w:sz w:val="22"/>
          <w:szCs w:val="22"/>
        </w:rPr>
        <w:t>12</w:t>
      </w:r>
      <w:r w:rsidRPr="00554E36">
        <w:rPr>
          <w:rFonts w:ascii="Times New Roman" w:eastAsia="Times New Roman" w:hAnsi="Times New Roman" w:cs="Times New Roman"/>
          <w:color w:val="0D0D0D"/>
          <w:sz w:val="22"/>
          <w:szCs w:val="22"/>
        </w:rPr>
        <w:t>/2022</w:t>
      </w:r>
      <w:r w:rsidRPr="00554E36">
        <w:rPr>
          <w:rFonts w:ascii="Times New Roman" w:eastAsia="Times New Roman" w:hAnsi="Times New Roman" w:cs="Times New Roman"/>
          <w:color w:val="0D0D0D"/>
          <w:sz w:val="22"/>
          <w:szCs w:val="22"/>
        </w:rPr>
        <w:br/>
        <w:t>Starosty Lubaczowskiego</w:t>
      </w:r>
      <w:r w:rsidRPr="00554E36">
        <w:rPr>
          <w:rFonts w:ascii="Times New Roman" w:eastAsia="Times New Roman" w:hAnsi="Times New Roman" w:cs="Times New Roman"/>
          <w:color w:val="0D0D0D"/>
          <w:sz w:val="22"/>
          <w:szCs w:val="22"/>
        </w:rPr>
        <w:br/>
        <w:t xml:space="preserve">z dnia </w:t>
      </w:r>
      <w:r w:rsidR="001C3D04">
        <w:rPr>
          <w:rFonts w:ascii="Times New Roman" w:eastAsia="Times New Roman" w:hAnsi="Times New Roman" w:cs="Times New Roman"/>
          <w:color w:val="0D0D0D"/>
          <w:sz w:val="22"/>
          <w:szCs w:val="22"/>
        </w:rPr>
        <w:t>29</w:t>
      </w:r>
      <w:r w:rsidRPr="00554E36">
        <w:rPr>
          <w:rFonts w:ascii="Times New Roman" w:eastAsia="Times New Roman" w:hAnsi="Times New Roman" w:cs="Times New Roman"/>
          <w:color w:val="0D0D0D"/>
          <w:sz w:val="22"/>
          <w:szCs w:val="22"/>
        </w:rPr>
        <w:t> </w:t>
      </w:r>
      <w:r w:rsidR="009918E5" w:rsidRPr="00554E36">
        <w:rPr>
          <w:rFonts w:ascii="Times New Roman" w:eastAsia="Times New Roman" w:hAnsi="Times New Roman" w:cs="Times New Roman"/>
          <w:color w:val="0D0D0D"/>
          <w:sz w:val="22"/>
          <w:szCs w:val="22"/>
        </w:rPr>
        <w:t>marca</w:t>
      </w:r>
      <w:r w:rsidRPr="00554E36">
        <w:rPr>
          <w:rFonts w:ascii="Times New Roman" w:eastAsia="Times New Roman" w:hAnsi="Times New Roman" w:cs="Times New Roman"/>
          <w:color w:val="0D0D0D"/>
          <w:sz w:val="22"/>
          <w:szCs w:val="22"/>
        </w:rPr>
        <w:t xml:space="preserve"> 2022 r. </w:t>
      </w:r>
    </w:p>
    <w:p w:rsidR="008F2272" w:rsidRPr="00554E36" w:rsidRDefault="008F2272">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9C45A9" w:rsidRPr="00554E36" w:rsidRDefault="009C45A9">
      <w:pPr>
        <w:spacing w:line="0" w:lineRule="atLeast"/>
        <w:ind w:left="3644"/>
        <w:rPr>
          <w:rFonts w:ascii="Times New Roman" w:eastAsia="Times New Roman" w:hAnsi="Times New Roman"/>
          <w:b/>
          <w:color w:val="0D0D0D"/>
          <w:sz w:val="22"/>
          <w:szCs w:val="22"/>
        </w:rPr>
      </w:pPr>
    </w:p>
    <w:p w:rsidR="00FB378E" w:rsidRPr="00554E36" w:rsidRDefault="00FB378E" w:rsidP="009C45A9">
      <w:pPr>
        <w:spacing w:line="0" w:lineRule="atLeast"/>
        <w:jc w:val="center"/>
        <w:rPr>
          <w:rFonts w:ascii="Times New Roman" w:eastAsia="Times New Roman" w:hAnsi="Times New Roman"/>
          <w:b/>
          <w:color w:val="0D0D0D"/>
          <w:sz w:val="40"/>
          <w:szCs w:val="22"/>
        </w:rPr>
      </w:pPr>
      <w:r w:rsidRPr="00554E36">
        <w:rPr>
          <w:rFonts w:ascii="Times New Roman" w:eastAsia="Times New Roman" w:hAnsi="Times New Roman"/>
          <w:b/>
          <w:color w:val="0D0D0D"/>
          <w:sz w:val="40"/>
          <w:szCs w:val="22"/>
        </w:rPr>
        <w:t>R</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E</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G</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U</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L</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A</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M</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I</w:t>
      </w:r>
      <w:r w:rsidR="009C45A9" w:rsidRPr="00554E36">
        <w:rPr>
          <w:rFonts w:ascii="Times New Roman" w:eastAsia="Times New Roman" w:hAnsi="Times New Roman"/>
          <w:b/>
          <w:color w:val="0D0D0D"/>
          <w:sz w:val="40"/>
          <w:szCs w:val="22"/>
        </w:rPr>
        <w:t xml:space="preserve"> </w:t>
      </w:r>
      <w:r w:rsidRPr="00554E36">
        <w:rPr>
          <w:rFonts w:ascii="Times New Roman" w:eastAsia="Times New Roman" w:hAnsi="Times New Roman"/>
          <w:b/>
          <w:color w:val="0D0D0D"/>
          <w:sz w:val="40"/>
          <w:szCs w:val="22"/>
        </w:rPr>
        <w:t>N</w:t>
      </w:r>
    </w:p>
    <w:p w:rsidR="009C45A9" w:rsidRPr="00554E36" w:rsidRDefault="009C45A9" w:rsidP="009C45A9">
      <w:pPr>
        <w:spacing w:line="0" w:lineRule="atLeast"/>
        <w:jc w:val="center"/>
        <w:rPr>
          <w:rFonts w:ascii="Times New Roman" w:eastAsia="Times New Roman" w:hAnsi="Times New Roman"/>
          <w:b/>
          <w:color w:val="0D0D0D"/>
          <w:sz w:val="22"/>
          <w:szCs w:val="22"/>
        </w:rPr>
      </w:pPr>
    </w:p>
    <w:p w:rsidR="00FB378E" w:rsidRPr="00554E36" w:rsidRDefault="00FB378E">
      <w:pPr>
        <w:spacing w:line="170" w:lineRule="exact"/>
        <w:rPr>
          <w:rFonts w:ascii="Times New Roman" w:eastAsia="Times New Roman" w:hAnsi="Times New Roman"/>
          <w:color w:val="0D0D0D"/>
          <w:sz w:val="22"/>
          <w:szCs w:val="22"/>
        </w:rPr>
      </w:pPr>
    </w:p>
    <w:p w:rsidR="009C45A9" w:rsidRPr="00554E36" w:rsidRDefault="00FB378E" w:rsidP="009C45A9">
      <w:pPr>
        <w:spacing w:line="360" w:lineRule="auto"/>
        <w:ind w:left="64"/>
        <w:jc w:val="center"/>
        <w:rPr>
          <w:rFonts w:ascii="Times New Roman" w:eastAsia="Times New Roman" w:hAnsi="Times New Roman"/>
          <w:b/>
          <w:color w:val="0D0D0D"/>
          <w:sz w:val="32"/>
          <w:szCs w:val="22"/>
        </w:rPr>
      </w:pPr>
      <w:r w:rsidRPr="00554E36">
        <w:rPr>
          <w:rFonts w:ascii="Times New Roman" w:eastAsia="Times New Roman" w:hAnsi="Times New Roman"/>
          <w:b/>
          <w:color w:val="0D0D0D"/>
          <w:sz w:val="32"/>
          <w:szCs w:val="22"/>
        </w:rPr>
        <w:t xml:space="preserve">Zakładowego Funduszu Świadczeń Socjalnych </w:t>
      </w:r>
    </w:p>
    <w:p w:rsidR="009C45A9" w:rsidRPr="00554E36" w:rsidRDefault="00FB378E" w:rsidP="009C45A9">
      <w:pPr>
        <w:spacing w:line="360" w:lineRule="auto"/>
        <w:ind w:left="64"/>
        <w:jc w:val="center"/>
        <w:rPr>
          <w:rFonts w:ascii="Times New Roman" w:eastAsia="Times New Roman" w:hAnsi="Times New Roman"/>
          <w:b/>
          <w:color w:val="0D0D0D"/>
          <w:sz w:val="32"/>
          <w:szCs w:val="22"/>
        </w:rPr>
      </w:pPr>
      <w:r w:rsidRPr="00554E36">
        <w:rPr>
          <w:rFonts w:ascii="Times New Roman" w:eastAsia="Times New Roman" w:hAnsi="Times New Roman"/>
          <w:b/>
          <w:color w:val="0D0D0D"/>
          <w:sz w:val="32"/>
          <w:szCs w:val="22"/>
        </w:rPr>
        <w:t xml:space="preserve">w </w:t>
      </w:r>
      <w:r w:rsidR="00CD08F0" w:rsidRPr="00554E36">
        <w:rPr>
          <w:rFonts w:ascii="Times New Roman" w:eastAsia="Times New Roman" w:hAnsi="Times New Roman"/>
          <w:b/>
          <w:color w:val="0D0D0D"/>
          <w:sz w:val="32"/>
          <w:szCs w:val="22"/>
        </w:rPr>
        <w:t xml:space="preserve">Starostwie Powiatowym w Lubaczowie </w:t>
      </w:r>
    </w:p>
    <w:p w:rsidR="00FB378E" w:rsidRPr="00554E36" w:rsidRDefault="00FB378E" w:rsidP="009C45A9">
      <w:pPr>
        <w:spacing w:line="360" w:lineRule="auto"/>
        <w:ind w:left="64"/>
        <w:jc w:val="center"/>
        <w:rPr>
          <w:rFonts w:ascii="Times New Roman" w:eastAsia="Times New Roman" w:hAnsi="Times New Roman"/>
          <w:b/>
          <w:color w:val="0D0D0D"/>
          <w:sz w:val="32"/>
          <w:szCs w:val="22"/>
        </w:rPr>
      </w:pPr>
      <w:r w:rsidRPr="00554E36">
        <w:rPr>
          <w:rFonts w:ascii="Times New Roman" w:eastAsia="Times New Roman" w:hAnsi="Times New Roman"/>
          <w:b/>
          <w:color w:val="0D0D0D"/>
          <w:sz w:val="32"/>
          <w:szCs w:val="22"/>
        </w:rPr>
        <w:t xml:space="preserve">oraz </w:t>
      </w:r>
      <w:r w:rsidR="00CD08F0" w:rsidRPr="00554E36">
        <w:rPr>
          <w:rFonts w:ascii="Times New Roman" w:eastAsia="Times New Roman" w:hAnsi="Times New Roman"/>
          <w:b/>
          <w:color w:val="0D0D0D"/>
          <w:sz w:val="32"/>
          <w:szCs w:val="22"/>
        </w:rPr>
        <w:t>jednostkach towarzyszących</w:t>
      </w:r>
    </w:p>
    <w:p w:rsidR="00FB378E" w:rsidRPr="00554E36" w:rsidRDefault="00FB378E">
      <w:pPr>
        <w:spacing w:line="168" w:lineRule="exact"/>
        <w:rPr>
          <w:rFonts w:ascii="Times New Roman" w:eastAsia="Times New Roman" w:hAnsi="Times New Roman"/>
          <w:color w:val="0D0D0D"/>
          <w:sz w:val="22"/>
          <w:szCs w:val="22"/>
        </w:rPr>
      </w:pPr>
    </w:p>
    <w:p w:rsidR="008F2272" w:rsidRPr="00554E36" w:rsidRDefault="008F2272" w:rsidP="008F2272">
      <w:pPr>
        <w:ind w:left="4"/>
        <w:rPr>
          <w:rFonts w:ascii="Times New Roman" w:eastAsia="Times New Roman" w:hAnsi="Times New Roman"/>
          <w:b/>
          <w:color w:val="0D0D0D"/>
          <w:sz w:val="22"/>
          <w:szCs w:val="22"/>
        </w:rPr>
      </w:pPr>
    </w:p>
    <w:p w:rsidR="008F2272" w:rsidRPr="00554E36" w:rsidRDefault="008F2272" w:rsidP="008F2272">
      <w:pPr>
        <w:ind w:left="4"/>
        <w:rPr>
          <w:rFonts w:ascii="Times New Roman" w:eastAsia="Times New Roman" w:hAnsi="Times New Roman"/>
          <w:b/>
          <w:color w:val="0D0D0D"/>
          <w:sz w:val="22"/>
          <w:szCs w:val="22"/>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9C45A9">
      <w:pPr>
        <w:spacing w:line="276" w:lineRule="auto"/>
        <w:rPr>
          <w:rFonts w:ascii="Times New Roman" w:eastAsia="Times New Roman" w:hAnsi="Times New Roman"/>
          <w:b/>
          <w:color w:val="0D0D0D"/>
          <w:sz w:val="22"/>
          <w:szCs w:val="22"/>
          <w:u w:val="single"/>
        </w:rPr>
      </w:pPr>
    </w:p>
    <w:p w:rsidR="009C45A9" w:rsidRPr="00554E36" w:rsidRDefault="009C45A9" w:rsidP="009C45A9">
      <w:pPr>
        <w:spacing w:line="276" w:lineRule="auto"/>
        <w:rPr>
          <w:rFonts w:ascii="Times New Roman" w:eastAsia="Times New Roman" w:hAnsi="Times New Roman"/>
          <w:b/>
          <w:color w:val="0D0D0D"/>
          <w:sz w:val="22"/>
          <w:szCs w:val="22"/>
          <w:u w:val="single"/>
        </w:rPr>
      </w:pPr>
    </w:p>
    <w:p w:rsidR="009C45A9" w:rsidRPr="00554E36" w:rsidRDefault="009C45A9" w:rsidP="008F2272">
      <w:pPr>
        <w:spacing w:line="276" w:lineRule="auto"/>
        <w:ind w:left="4"/>
        <w:rPr>
          <w:rFonts w:ascii="Times New Roman" w:eastAsia="Times New Roman" w:hAnsi="Times New Roman"/>
          <w:b/>
          <w:color w:val="0D0D0D"/>
          <w:sz w:val="22"/>
          <w:szCs w:val="22"/>
          <w:u w:val="single"/>
        </w:rPr>
      </w:pPr>
    </w:p>
    <w:p w:rsidR="009C45A9" w:rsidRPr="00554E36" w:rsidRDefault="009C45A9" w:rsidP="009C45A9">
      <w:pPr>
        <w:spacing w:line="276" w:lineRule="auto"/>
        <w:ind w:left="4"/>
        <w:rPr>
          <w:rFonts w:ascii="Times New Roman" w:eastAsia="Times New Roman" w:hAnsi="Times New Roman"/>
          <w:b/>
          <w:color w:val="0D0D0D"/>
          <w:sz w:val="22"/>
          <w:szCs w:val="22"/>
          <w:u w:val="single"/>
        </w:rPr>
      </w:pPr>
    </w:p>
    <w:p w:rsidR="00F607E6" w:rsidRPr="00554E36" w:rsidRDefault="00F607E6" w:rsidP="009C45A9">
      <w:pPr>
        <w:spacing w:line="276" w:lineRule="auto"/>
        <w:ind w:left="4"/>
        <w:rPr>
          <w:rFonts w:ascii="Times New Roman" w:eastAsia="Times New Roman" w:hAnsi="Times New Roman"/>
          <w:b/>
          <w:color w:val="0D0D0D"/>
          <w:sz w:val="22"/>
          <w:szCs w:val="22"/>
          <w:u w:val="single"/>
        </w:rPr>
      </w:pPr>
    </w:p>
    <w:p w:rsidR="00F607E6" w:rsidRPr="00554E36" w:rsidRDefault="00F607E6" w:rsidP="009C45A9">
      <w:pPr>
        <w:spacing w:line="276" w:lineRule="auto"/>
        <w:ind w:left="4"/>
        <w:rPr>
          <w:rFonts w:ascii="Times New Roman" w:eastAsia="Times New Roman" w:hAnsi="Times New Roman"/>
          <w:b/>
          <w:color w:val="0D0D0D"/>
          <w:sz w:val="22"/>
          <w:szCs w:val="22"/>
          <w:u w:val="single"/>
        </w:rPr>
      </w:pPr>
    </w:p>
    <w:p w:rsidR="009C45A9" w:rsidRPr="00554E36" w:rsidRDefault="009C45A9" w:rsidP="007C6C14">
      <w:pPr>
        <w:spacing w:line="276" w:lineRule="auto"/>
        <w:rPr>
          <w:rFonts w:ascii="Times New Roman" w:eastAsia="Times New Roman" w:hAnsi="Times New Roman"/>
          <w:b/>
          <w:color w:val="0D0D0D"/>
          <w:sz w:val="22"/>
          <w:szCs w:val="22"/>
          <w:u w:val="single"/>
        </w:rPr>
      </w:pPr>
    </w:p>
    <w:p w:rsidR="00FB378E" w:rsidRPr="00554E36" w:rsidRDefault="00FB378E" w:rsidP="009C45A9">
      <w:pPr>
        <w:spacing w:line="276" w:lineRule="auto"/>
        <w:ind w:left="4"/>
        <w:rPr>
          <w:rFonts w:ascii="Times New Roman" w:eastAsia="Times New Roman" w:hAnsi="Times New Roman"/>
          <w:b/>
          <w:color w:val="0D0D0D"/>
          <w:sz w:val="22"/>
          <w:szCs w:val="22"/>
          <w:u w:val="single"/>
        </w:rPr>
      </w:pPr>
      <w:r w:rsidRPr="00554E36">
        <w:rPr>
          <w:rFonts w:ascii="Times New Roman" w:eastAsia="Times New Roman" w:hAnsi="Times New Roman"/>
          <w:b/>
          <w:color w:val="0D0D0D"/>
          <w:sz w:val="22"/>
          <w:szCs w:val="22"/>
          <w:u w:val="single"/>
        </w:rPr>
        <w:t>Spis treści</w:t>
      </w:r>
      <w:r w:rsidR="00CD08F0" w:rsidRPr="00554E36">
        <w:rPr>
          <w:rFonts w:ascii="Times New Roman" w:eastAsia="Times New Roman" w:hAnsi="Times New Roman"/>
          <w:b/>
          <w:color w:val="0D0D0D"/>
          <w:sz w:val="22"/>
          <w:szCs w:val="22"/>
          <w:u w:val="single"/>
        </w:rPr>
        <w:t>:</w:t>
      </w:r>
    </w:p>
    <w:p w:rsidR="009C45A9" w:rsidRPr="00554E36" w:rsidRDefault="009C45A9" w:rsidP="009C45A9">
      <w:pPr>
        <w:spacing w:line="276" w:lineRule="auto"/>
        <w:rPr>
          <w:rFonts w:ascii="Times New Roman" w:eastAsia="Times New Roman" w:hAnsi="Times New Roman"/>
          <w:b/>
          <w:color w:val="0D0D0D"/>
          <w:sz w:val="22"/>
          <w:szCs w:val="22"/>
          <w:u w:val="single"/>
        </w:rPr>
      </w:pPr>
    </w:p>
    <w:p w:rsidR="00FB378E" w:rsidRPr="00554E36" w:rsidRDefault="00FB378E" w:rsidP="008F2272">
      <w:pPr>
        <w:tabs>
          <w:tab w:val="left" w:pos="463"/>
          <w:tab w:val="left" w:leader="dot" w:pos="8923"/>
        </w:tabs>
        <w:spacing w:line="276" w:lineRule="auto"/>
        <w:ind w:left="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I.</w:t>
      </w:r>
      <w:r w:rsidRPr="00554E36">
        <w:rPr>
          <w:rFonts w:ascii="Times New Roman" w:eastAsia="Times New Roman" w:hAnsi="Times New Roman"/>
          <w:color w:val="0D0D0D"/>
          <w:sz w:val="22"/>
          <w:szCs w:val="22"/>
        </w:rPr>
        <w:tab/>
      </w:r>
      <w:hyperlink w:anchor="page2" w:history="1">
        <w:r w:rsidRPr="00554E36">
          <w:rPr>
            <w:rFonts w:ascii="Times New Roman" w:eastAsia="Times New Roman" w:hAnsi="Times New Roman"/>
            <w:color w:val="0D0D0D"/>
            <w:sz w:val="22"/>
            <w:szCs w:val="22"/>
          </w:rPr>
          <w:t>POSTANOWIENIA OGÓLNE</w:t>
        </w:r>
      </w:hyperlink>
      <w:r w:rsidRPr="00554E36">
        <w:rPr>
          <w:rFonts w:ascii="Times New Roman" w:eastAsia="Times New Roman" w:hAnsi="Times New Roman"/>
          <w:color w:val="0D0D0D"/>
          <w:sz w:val="22"/>
          <w:szCs w:val="22"/>
        </w:rPr>
        <w:tab/>
      </w:r>
      <w:hyperlink w:anchor="page2" w:history="1">
        <w:r w:rsidR="009C45A9" w:rsidRPr="00554E36">
          <w:rPr>
            <w:rFonts w:ascii="Times New Roman" w:eastAsia="Times New Roman" w:hAnsi="Times New Roman"/>
            <w:color w:val="0D0D0D"/>
            <w:sz w:val="22"/>
            <w:szCs w:val="22"/>
          </w:rPr>
          <w:t>3</w:t>
        </w:r>
      </w:hyperlink>
    </w:p>
    <w:p w:rsidR="00FB378E" w:rsidRPr="00554E36" w:rsidRDefault="00FB378E" w:rsidP="008F2272">
      <w:pPr>
        <w:tabs>
          <w:tab w:val="left" w:pos="643"/>
          <w:tab w:val="left" w:leader="dot" w:pos="8923"/>
        </w:tabs>
        <w:spacing w:line="276" w:lineRule="auto"/>
        <w:ind w:left="2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ab/>
      </w:r>
      <w:hyperlink w:anchor="page2" w:history="1">
        <w:r w:rsidRPr="00554E36">
          <w:rPr>
            <w:rFonts w:ascii="Times New Roman" w:eastAsia="Times New Roman" w:hAnsi="Times New Roman"/>
            <w:color w:val="0D0D0D"/>
            <w:sz w:val="22"/>
            <w:szCs w:val="22"/>
          </w:rPr>
          <w:t>Podstawa prawna</w:t>
        </w:r>
      </w:hyperlink>
      <w:r w:rsidRPr="00554E36">
        <w:rPr>
          <w:rFonts w:ascii="Times New Roman" w:eastAsia="Times New Roman" w:hAnsi="Times New Roman"/>
          <w:color w:val="0D0D0D"/>
          <w:sz w:val="22"/>
          <w:szCs w:val="22"/>
        </w:rPr>
        <w:tab/>
      </w:r>
      <w:hyperlink w:anchor="page2" w:history="1">
        <w:r w:rsidR="009C45A9" w:rsidRPr="00554E36">
          <w:rPr>
            <w:rFonts w:ascii="Times New Roman" w:eastAsia="Times New Roman" w:hAnsi="Times New Roman"/>
            <w:color w:val="0D0D0D"/>
            <w:sz w:val="22"/>
            <w:szCs w:val="22"/>
          </w:rPr>
          <w:t>3</w:t>
        </w:r>
      </w:hyperlink>
    </w:p>
    <w:p w:rsidR="00FB378E" w:rsidRPr="00554E36" w:rsidRDefault="00FB378E" w:rsidP="008F2272">
      <w:pPr>
        <w:tabs>
          <w:tab w:val="left" w:pos="643"/>
          <w:tab w:val="left" w:leader="dot" w:pos="8923"/>
        </w:tabs>
        <w:spacing w:line="276" w:lineRule="auto"/>
        <w:ind w:left="2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2.</w:t>
      </w:r>
      <w:r w:rsidRPr="00554E36">
        <w:rPr>
          <w:rFonts w:ascii="Times New Roman" w:eastAsia="Times New Roman" w:hAnsi="Times New Roman"/>
          <w:color w:val="0D0D0D"/>
          <w:sz w:val="22"/>
          <w:szCs w:val="22"/>
        </w:rPr>
        <w:tab/>
      </w:r>
      <w:hyperlink w:anchor="page2" w:history="1">
        <w:r w:rsidRPr="00554E36">
          <w:rPr>
            <w:rFonts w:ascii="Times New Roman" w:eastAsia="Times New Roman" w:hAnsi="Times New Roman"/>
            <w:color w:val="0D0D0D"/>
            <w:sz w:val="22"/>
            <w:szCs w:val="22"/>
          </w:rPr>
          <w:t>Przedmiot regulaminu</w:t>
        </w:r>
      </w:hyperlink>
      <w:r w:rsidRPr="00554E36">
        <w:rPr>
          <w:rFonts w:ascii="Times New Roman" w:eastAsia="Times New Roman" w:hAnsi="Times New Roman"/>
          <w:color w:val="0D0D0D"/>
          <w:sz w:val="22"/>
          <w:szCs w:val="22"/>
        </w:rPr>
        <w:tab/>
      </w:r>
      <w:hyperlink w:anchor="page2" w:history="1">
        <w:r w:rsidR="009C45A9" w:rsidRPr="00554E36">
          <w:rPr>
            <w:rFonts w:ascii="Times New Roman" w:eastAsia="Times New Roman" w:hAnsi="Times New Roman"/>
            <w:color w:val="0D0D0D"/>
            <w:sz w:val="22"/>
            <w:szCs w:val="22"/>
          </w:rPr>
          <w:t>3</w:t>
        </w:r>
      </w:hyperlink>
    </w:p>
    <w:p w:rsidR="00FB378E" w:rsidRPr="00554E36" w:rsidRDefault="00FB378E" w:rsidP="008F2272">
      <w:pPr>
        <w:rPr>
          <w:rFonts w:ascii="Times New Roman" w:eastAsia="Times New Roman" w:hAnsi="Times New Roman"/>
          <w:color w:val="0D0D0D"/>
          <w:sz w:val="22"/>
          <w:szCs w:val="22"/>
        </w:rPr>
      </w:pPr>
    </w:p>
    <w:p w:rsidR="00FB378E" w:rsidRPr="00554E36" w:rsidRDefault="00FB378E" w:rsidP="008F2272">
      <w:pPr>
        <w:numPr>
          <w:ilvl w:val="0"/>
          <w:numId w:val="1"/>
        </w:numPr>
        <w:tabs>
          <w:tab w:val="left" w:pos="484"/>
        </w:tabs>
        <w:spacing w:line="276" w:lineRule="auto"/>
        <w:ind w:left="484" w:hanging="484"/>
        <w:rPr>
          <w:rFonts w:ascii="Times New Roman" w:eastAsia="Times New Roman" w:hAnsi="Times New Roman"/>
          <w:color w:val="0D0D0D"/>
          <w:sz w:val="22"/>
          <w:szCs w:val="22"/>
        </w:rPr>
      </w:pPr>
      <w:hyperlink w:anchor="page3" w:history="1">
        <w:r w:rsidRPr="00554E36">
          <w:rPr>
            <w:rFonts w:ascii="Times New Roman" w:eastAsia="Times New Roman" w:hAnsi="Times New Roman"/>
            <w:color w:val="0D0D0D"/>
            <w:sz w:val="22"/>
            <w:szCs w:val="22"/>
          </w:rPr>
          <w:t>ZASADY TWORZENIA ZAKŁADOWEGO FUNDUSZU ŚWIADCZEŃ</w:t>
        </w:r>
      </w:hyperlink>
    </w:p>
    <w:p w:rsidR="00FB378E" w:rsidRPr="00554E36" w:rsidRDefault="00FB378E" w:rsidP="008F2272">
      <w:pPr>
        <w:tabs>
          <w:tab w:val="left" w:leader="dot" w:pos="8923"/>
        </w:tabs>
        <w:spacing w:line="276" w:lineRule="auto"/>
        <w:ind w:left="4"/>
        <w:rPr>
          <w:rFonts w:ascii="Times New Roman" w:eastAsia="Times New Roman" w:hAnsi="Times New Roman"/>
          <w:color w:val="0D0D0D"/>
          <w:sz w:val="22"/>
          <w:szCs w:val="22"/>
        </w:rPr>
      </w:pPr>
      <w:hyperlink w:anchor="page3" w:history="1">
        <w:r w:rsidRPr="00554E36">
          <w:rPr>
            <w:rFonts w:ascii="Times New Roman" w:eastAsia="Times New Roman" w:hAnsi="Times New Roman"/>
            <w:color w:val="0D0D0D"/>
            <w:sz w:val="22"/>
            <w:szCs w:val="22"/>
          </w:rPr>
          <w:t>SOCJALNYCH</w:t>
        </w:r>
      </w:hyperlink>
      <w:r w:rsidRPr="00554E36">
        <w:rPr>
          <w:rFonts w:ascii="Times New Roman" w:eastAsia="Times New Roman" w:hAnsi="Times New Roman"/>
          <w:color w:val="0D0D0D"/>
          <w:sz w:val="22"/>
          <w:szCs w:val="22"/>
        </w:rPr>
        <w:tab/>
      </w:r>
      <w:hyperlink w:anchor="page3" w:history="1">
        <w:r w:rsidR="00201603" w:rsidRPr="00554E36">
          <w:rPr>
            <w:rFonts w:ascii="Times New Roman" w:eastAsia="Times New Roman" w:hAnsi="Times New Roman"/>
            <w:color w:val="0D0D0D"/>
            <w:sz w:val="22"/>
            <w:szCs w:val="22"/>
          </w:rPr>
          <w:t>5</w:t>
        </w:r>
      </w:hyperlink>
    </w:p>
    <w:p w:rsidR="00FB378E" w:rsidRPr="00554E36" w:rsidRDefault="00FB378E" w:rsidP="008F2272">
      <w:pPr>
        <w:tabs>
          <w:tab w:val="left" w:pos="643"/>
          <w:tab w:val="left" w:leader="dot" w:pos="8923"/>
        </w:tabs>
        <w:spacing w:line="276" w:lineRule="auto"/>
        <w:ind w:left="2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ab/>
      </w:r>
      <w:hyperlink w:anchor="page3" w:history="1">
        <w:r w:rsidRPr="00554E36">
          <w:rPr>
            <w:rFonts w:ascii="Times New Roman" w:eastAsia="Times New Roman" w:hAnsi="Times New Roman"/>
            <w:color w:val="0D0D0D"/>
            <w:sz w:val="22"/>
            <w:szCs w:val="22"/>
          </w:rPr>
          <w:t>Tryb tworzenia funduszu</w:t>
        </w:r>
      </w:hyperlink>
      <w:r w:rsidRPr="00554E36">
        <w:rPr>
          <w:rFonts w:ascii="Times New Roman" w:eastAsia="Times New Roman" w:hAnsi="Times New Roman"/>
          <w:color w:val="0D0D0D"/>
          <w:sz w:val="22"/>
          <w:szCs w:val="22"/>
        </w:rPr>
        <w:tab/>
      </w:r>
      <w:hyperlink w:anchor="page3" w:history="1">
        <w:r w:rsidR="00201603" w:rsidRPr="00554E36">
          <w:rPr>
            <w:rFonts w:ascii="Times New Roman" w:eastAsia="Times New Roman" w:hAnsi="Times New Roman"/>
            <w:color w:val="0D0D0D"/>
            <w:sz w:val="22"/>
            <w:szCs w:val="22"/>
          </w:rPr>
          <w:t>5</w:t>
        </w:r>
      </w:hyperlink>
    </w:p>
    <w:p w:rsidR="00FB378E" w:rsidRPr="00554E36" w:rsidRDefault="00FB378E" w:rsidP="008F2272">
      <w:pPr>
        <w:tabs>
          <w:tab w:val="left" w:pos="643"/>
          <w:tab w:val="left" w:leader="dot" w:pos="8923"/>
        </w:tabs>
        <w:spacing w:line="276" w:lineRule="auto"/>
        <w:ind w:left="2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2.</w:t>
      </w:r>
      <w:r w:rsidRPr="00554E36">
        <w:rPr>
          <w:rFonts w:ascii="Times New Roman" w:eastAsia="Times New Roman" w:hAnsi="Times New Roman"/>
          <w:color w:val="0D0D0D"/>
          <w:sz w:val="22"/>
          <w:szCs w:val="22"/>
        </w:rPr>
        <w:tab/>
      </w:r>
      <w:hyperlink w:anchor="page3" w:history="1">
        <w:r w:rsidRPr="00554E36">
          <w:rPr>
            <w:rFonts w:ascii="Times New Roman" w:eastAsia="Times New Roman" w:hAnsi="Times New Roman"/>
            <w:color w:val="0D0D0D"/>
            <w:sz w:val="22"/>
            <w:szCs w:val="22"/>
          </w:rPr>
          <w:t>Źródła finansowania</w:t>
        </w:r>
      </w:hyperlink>
      <w:r w:rsidRPr="00554E36">
        <w:rPr>
          <w:rFonts w:ascii="Times New Roman" w:eastAsia="Times New Roman" w:hAnsi="Times New Roman"/>
          <w:color w:val="0D0D0D"/>
          <w:sz w:val="22"/>
          <w:szCs w:val="22"/>
        </w:rPr>
        <w:tab/>
      </w:r>
      <w:hyperlink w:anchor="page3" w:history="1">
        <w:r w:rsidR="00815194" w:rsidRPr="00554E36">
          <w:rPr>
            <w:rFonts w:ascii="Times New Roman" w:eastAsia="Times New Roman" w:hAnsi="Times New Roman"/>
            <w:color w:val="0D0D0D"/>
            <w:sz w:val="22"/>
            <w:szCs w:val="22"/>
          </w:rPr>
          <w:t>6</w:t>
        </w:r>
      </w:hyperlink>
    </w:p>
    <w:p w:rsidR="00FB378E" w:rsidRPr="00554E36" w:rsidRDefault="00FB378E" w:rsidP="008F2272">
      <w:pPr>
        <w:tabs>
          <w:tab w:val="left" w:pos="643"/>
          <w:tab w:val="left" w:leader="dot" w:pos="8923"/>
        </w:tabs>
        <w:spacing w:line="276" w:lineRule="auto"/>
        <w:ind w:left="2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3.</w:t>
      </w:r>
      <w:r w:rsidRPr="00554E36">
        <w:rPr>
          <w:rFonts w:ascii="Times New Roman" w:eastAsia="Times New Roman" w:hAnsi="Times New Roman"/>
          <w:color w:val="0D0D0D"/>
          <w:sz w:val="22"/>
          <w:szCs w:val="22"/>
        </w:rPr>
        <w:tab/>
      </w:r>
      <w:hyperlink w:anchor="page4" w:history="1">
        <w:r w:rsidRPr="00554E36">
          <w:rPr>
            <w:rFonts w:ascii="Times New Roman" w:eastAsia="Times New Roman" w:hAnsi="Times New Roman"/>
            <w:color w:val="0D0D0D"/>
            <w:sz w:val="22"/>
            <w:szCs w:val="22"/>
          </w:rPr>
          <w:t>Administrowanie funduszem</w:t>
        </w:r>
      </w:hyperlink>
      <w:r w:rsidRPr="00554E36">
        <w:rPr>
          <w:rFonts w:ascii="Times New Roman" w:eastAsia="Times New Roman" w:hAnsi="Times New Roman"/>
          <w:color w:val="0D0D0D"/>
          <w:sz w:val="22"/>
          <w:szCs w:val="22"/>
        </w:rPr>
        <w:tab/>
      </w:r>
      <w:hyperlink w:anchor="page4" w:history="1">
        <w:r w:rsidR="00815194" w:rsidRPr="00554E36">
          <w:rPr>
            <w:rFonts w:ascii="Times New Roman" w:eastAsia="Times New Roman" w:hAnsi="Times New Roman"/>
            <w:color w:val="0D0D0D"/>
            <w:sz w:val="22"/>
            <w:szCs w:val="22"/>
          </w:rPr>
          <w:t>6</w:t>
        </w:r>
      </w:hyperlink>
    </w:p>
    <w:p w:rsidR="00FB378E" w:rsidRPr="00554E36" w:rsidRDefault="00FB378E" w:rsidP="008F2272">
      <w:pPr>
        <w:rPr>
          <w:rFonts w:ascii="Times New Roman" w:eastAsia="Times New Roman" w:hAnsi="Times New Roman"/>
          <w:color w:val="0D0D0D"/>
          <w:sz w:val="22"/>
          <w:szCs w:val="22"/>
        </w:rPr>
      </w:pPr>
    </w:p>
    <w:p w:rsidR="00FB378E" w:rsidRPr="00554E36" w:rsidRDefault="00FB378E" w:rsidP="008F2272">
      <w:pPr>
        <w:tabs>
          <w:tab w:val="left" w:pos="463"/>
          <w:tab w:val="left" w:leader="dot" w:pos="8923"/>
        </w:tabs>
        <w:ind w:left="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III.</w:t>
      </w:r>
      <w:r w:rsidRPr="00554E36">
        <w:rPr>
          <w:rFonts w:ascii="Times New Roman" w:eastAsia="Times New Roman" w:hAnsi="Times New Roman"/>
          <w:color w:val="0D0D0D"/>
          <w:sz w:val="22"/>
          <w:szCs w:val="22"/>
        </w:rPr>
        <w:tab/>
      </w:r>
      <w:hyperlink w:anchor="page5" w:history="1">
        <w:r w:rsidRPr="00554E36">
          <w:rPr>
            <w:rFonts w:ascii="Times New Roman" w:eastAsia="Times New Roman" w:hAnsi="Times New Roman"/>
            <w:color w:val="0D0D0D"/>
            <w:sz w:val="22"/>
            <w:szCs w:val="22"/>
          </w:rPr>
          <w:t>OSOBY UPRAWNIONE DO KORZYSTANIA Z FUNDUSZU</w:t>
        </w:r>
      </w:hyperlink>
      <w:r w:rsidRPr="00554E36">
        <w:rPr>
          <w:rFonts w:ascii="Times New Roman" w:eastAsia="Times New Roman" w:hAnsi="Times New Roman"/>
          <w:color w:val="0D0D0D"/>
          <w:sz w:val="22"/>
          <w:szCs w:val="22"/>
        </w:rPr>
        <w:tab/>
      </w:r>
      <w:hyperlink w:anchor="page5" w:history="1">
        <w:r w:rsidR="00201603" w:rsidRPr="00554E36">
          <w:rPr>
            <w:rFonts w:ascii="Times New Roman" w:eastAsia="Times New Roman" w:hAnsi="Times New Roman"/>
            <w:color w:val="0D0D0D"/>
            <w:sz w:val="22"/>
            <w:szCs w:val="22"/>
          </w:rPr>
          <w:t>7</w:t>
        </w:r>
      </w:hyperlink>
    </w:p>
    <w:p w:rsidR="00FB378E" w:rsidRPr="00554E36" w:rsidRDefault="00FB378E" w:rsidP="008F2272">
      <w:pPr>
        <w:rPr>
          <w:rFonts w:ascii="Times New Roman" w:eastAsia="Times New Roman" w:hAnsi="Times New Roman"/>
          <w:color w:val="0D0D0D"/>
          <w:sz w:val="22"/>
          <w:szCs w:val="22"/>
        </w:rPr>
      </w:pPr>
    </w:p>
    <w:p w:rsidR="00FB378E" w:rsidRPr="00554E36" w:rsidRDefault="00FB378E" w:rsidP="008F2272">
      <w:pPr>
        <w:tabs>
          <w:tab w:val="left" w:pos="463"/>
        </w:tabs>
        <w:spacing w:line="276" w:lineRule="auto"/>
        <w:ind w:left="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IV.</w:t>
      </w:r>
      <w:r w:rsidRPr="00554E36">
        <w:rPr>
          <w:rFonts w:ascii="Times New Roman" w:eastAsia="Times New Roman" w:hAnsi="Times New Roman"/>
          <w:color w:val="0D0D0D"/>
          <w:sz w:val="22"/>
          <w:szCs w:val="22"/>
        </w:rPr>
        <w:tab/>
      </w:r>
      <w:hyperlink w:anchor="page6" w:history="1">
        <w:r w:rsidRPr="00554E36">
          <w:rPr>
            <w:rFonts w:ascii="Times New Roman" w:eastAsia="Times New Roman" w:hAnsi="Times New Roman"/>
            <w:color w:val="0D0D0D"/>
            <w:sz w:val="22"/>
            <w:szCs w:val="22"/>
          </w:rPr>
          <w:t>ZASADY PRZYZNAWANIA I TRYB UBIEGANIA SIĘ O ŚWIADCZENIA</w:t>
        </w:r>
      </w:hyperlink>
    </w:p>
    <w:p w:rsidR="00FB378E" w:rsidRPr="00554E36" w:rsidRDefault="00FB378E" w:rsidP="008F2272">
      <w:pPr>
        <w:tabs>
          <w:tab w:val="left" w:leader="dot" w:pos="8923"/>
        </w:tabs>
        <w:spacing w:line="276" w:lineRule="auto"/>
        <w:ind w:left="4"/>
        <w:rPr>
          <w:rFonts w:ascii="Times New Roman" w:eastAsia="Times New Roman" w:hAnsi="Times New Roman"/>
          <w:color w:val="0D0D0D"/>
          <w:sz w:val="22"/>
          <w:szCs w:val="22"/>
        </w:rPr>
      </w:pPr>
      <w:hyperlink w:anchor="page6" w:history="1">
        <w:r w:rsidRPr="00554E36">
          <w:rPr>
            <w:rFonts w:ascii="Times New Roman" w:eastAsia="Times New Roman" w:hAnsi="Times New Roman"/>
            <w:color w:val="0D0D0D"/>
            <w:sz w:val="22"/>
            <w:szCs w:val="22"/>
          </w:rPr>
          <w:t>SOCJALNE</w:t>
        </w:r>
      </w:hyperlink>
      <w:r w:rsidRPr="00554E36">
        <w:rPr>
          <w:rFonts w:ascii="Times New Roman" w:eastAsia="Times New Roman" w:hAnsi="Times New Roman"/>
          <w:color w:val="0D0D0D"/>
          <w:sz w:val="22"/>
          <w:szCs w:val="22"/>
        </w:rPr>
        <w:tab/>
      </w:r>
      <w:hyperlink w:anchor="page6" w:history="1">
        <w:r w:rsidR="00734D29" w:rsidRPr="00554E36">
          <w:rPr>
            <w:rFonts w:ascii="Times New Roman" w:eastAsia="Times New Roman" w:hAnsi="Times New Roman"/>
            <w:color w:val="0D0D0D"/>
            <w:sz w:val="22"/>
            <w:szCs w:val="22"/>
          </w:rPr>
          <w:t>7</w:t>
        </w:r>
      </w:hyperlink>
    </w:p>
    <w:p w:rsidR="00FB378E" w:rsidRPr="00554E36" w:rsidRDefault="00FB378E" w:rsidP="008F2272">
      <w:pPr>
        <w:tabs>
          <w:tab w:val="left" w:pos="643"/>
          <w:tab w:val="left" w:leader="dot" w:pos="8923"/>
        </w:tabs>
        <w:spacing w:line="276" w:lineRule="auto"/>
        <w:ind w:left="2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ab/>
      </w:r>
      <w:hyperlink w:anchor="page6" w:history="1">
        <w:r w:rsidRPr="00554E36">
          <w:rPr>
            <w:rFonts w:ascii="Times New Roman" w:eastAsia="Times New Roman" w:hAnsi="Times New Roman"/>
            <w:color w:val="0D0D0D"/>
            <w:sz w:val="22"/>
            <w:szCs w:val="22"/>
          </w:rPr>
          <w:t>Zasady ustalania wysokości świadczeń</w:t>
        </w:r>
      </w:hyperlink>
      <w:r w:rsidRPr="00554E36">
        <w:rPr>
          <w:rFonts w:ascii="Times New Roman" w:eastAsia="Times New Roman" w:hAnsi="Times New Roman"/>
          <w:color w:val="0D0D0D"/>
          <w:sz w:val="22"/>
          <w:szCs w:val="22"/>
        </w:rPr>
        <w:tab/>
      </w:r>
      <w:hyperlink w:anchor="page6" w:history="1">
        <w:r w:rsidR="00734D29" w:rsidRPr="00554E36">
          <w:rPr>
            <w:rFonts w:ascii="Times New Roman" w:eastAsia="Times New Roman" w:hAnsi="Times New Roman"/>
            <w:color w:val="0D0D0D"/>
            <w:sz w:val="22"/>
            <w:szCs w:val="22"/>
          </w:rPr>
          <w:t>7</w:t>
        </w:r>
      </w:hyperlink>
    </w:p>
    <w:p w:rsidR="00FB378E" w:rsidRPr="00554E36" w:rsidRDefault="00FB378E" w:rsidP="008F2272">
      <w:pPr>
        <w:tabs>
          <w:tab w:val="left" w:pos="643"/>
          <w:tab w:val="left" w:leader="dot" w:pos="8923"/>
        </w:tabs>
        <w:spacing w:line="276" w:lineRule="auto"/>
        <w:ind w:left="244"/>
        <w:rPr>
          <w:color w:val="0D0D0D"/>
          <w:sz w:val="22"/>
          <w:szCs w:val="22"/>
        </w:rPr>
      </w:pPr>
      <w:r w:rsidRPr="00554E36">
        <w:rPr>
          <w:rFonts w:ascii="Times New Roman" w:eastAsia="Times New Roman" w:hAnsi="Times New Roman"/>
          <w:color w:val="0D0D0D"/>
          <w:sz w:val="22"/>
          <w:szCs w:val="22"/>
        </w:rPr>
        <w:t>2.</w:t>
      </w:r>
      <w:r w:rsidRPr="00554E36">
        <w:rPr>
          <w:rFonts w:ascii="Times New Roman" w:eastAsia="Times New Roman" w:hAnsi="Times New Roman"/>
          <w:color w:val="0D0D0D"/>
          <w:sz w:val="22"/>
          <w:szCs w:val="22"/>
        </w:rPr>
        <w:tab/>
      </w:r>
      <w:hyperlink w:anchor="page6" w:history="1">
        <w:r w:rsidRPr="00554E36">
          <w:rPr>
            <w:rFonts w:ascii="Times New Roman" w:eastAsia="Times New Roman" w:hAnsi="Times New Roman"/>
            <w:color w:val="0D0D0D"/>
            <w:sz w:val="22"/>
            <w:szCs w:val="22"/>
          </w:rPr>
          <w:t>Zasady przyznawania świadczeń</w:t>
        </w:r>
      </w:hyperlink>
      <w:r w:rsidRPr="00554E36">
        <w:rPr>
          <w:rFonts w:ascii="Times New Roman" w:eastAsia="Times New Roman" w:hAnsi="Times New Roman"/>
          <w:color w:val="0D0D0D"/>
          <w:sz w:val="22"/>
          <w:szCs w:val="22"/>
        </w:rPr>
        <w:tab/>
      </w:r>
      <w:hyperlink w:anchor="page6" w:history="1">
        <w:r w:rsidR="00815194" w:rsidRPr="00554E36">
          <w:rPr>
            <w:rFonts w:ascii="Times New Roman" w:eastAsia="Times New Roman" w:hAnsi="Times New Roman"/>
            <w:color w:val="0D0D0D"/>
            <w:sz w:val="22"/>
            <w:szCs w:val="22"/>
          </w:rPr>
          <w:t>8</w:t>
        </w:r>
      </w:hyperlink>
    </w:p>
    <w:p w:rsidR="009C45A9" w:rsidRPr="00554E36" w:rsidRDefault="009C45A9" w:rsidP="008F2272">
      <w:pPr>
        <w:tabs>
          <w:tab w:val="left" w:pos="643"/>
          <w:tab w:val="left" w:leader="dot" w:pos="8923"/>
        </w:tabs>
        <w:spacing w:line="276" w:lineRule="auto"/>
        <w:ind w:left="244"/>
        <w:rPr>
          <w:rFonts w:ascii="Times New Roman" w:eastAsia="Times New Roman" w:hAnsi="Times New Roman" w:cs="Times New Roman"/>
          <w:color w:val="0D0D0D"/>
          <w:sz w:val="22"/>
          <w:szCs w:val="22"/>
        </w:rPr>
      </w:pPr>
      <w:r w:rsidRPr="00554E36">
        <w:rPr>
          <w:rFonts w:ascii="Times New Roman" w:eastAsia="Times New Roman" w:hAnsi="Times New Roman"/>
          <w:color w:val="0D0D0D"/>
          <w:sz w:val="22"/>
          <w:szCs w:val="22"/>
        </w:rPr>
        <w:t>3.</w:t>
      </w:r>
      <w:r w:rsidRPr="00554E36">
        <w:rPr>
          <w:rFonts w:ascii="Times New Roman" w:eastAsia="Times New Roman" w:hAnsi="Times New Roman"/>
          <w:color w:val="0D0D0D"/>
          <w:sz w:val="22"/>
          <w:szCs w:val="22"/>
        </w:rPr>
        <w:tab/>
      </w:r>
      <w:hyperlink w:anchor="page6" w:history="1">
        <w:r w:rsidRPr="00554E36">
          <w:rPr>
            <w:rFonts w:ascii="Times New Roman" w:eastAsia="Times New Roman" w:hAnsi="Times New Roman" w:cs="Times New Roman"/>
            <w:color w:val="0D0D0D"/>
            <w:sz w:val="22"/>
            <w:szCs w:val="22"/>
          </w:rPr>
          <w:t>Rodzaje</w:t>
        </w:r>
      </w:hyperlink>
      <w:r w:rsidRPr="00554E36">
        <w:rPr>
          <w:rFonts w:ascii="Times New Roman" w:hAnsi="Times New Roman" w:cs="Times New Roman"/>
          <w:color w:val="0D0D0D"/>
          <w:sz w:val="22"/>
          <w:szCs w:val="22"/>
        </w:rPr>
        <w:t xml:space="preserve"> świadczeń socjalnych</w:t>
      </w:r>
      <w:r w:rsidR="00CB0AA0" w:rsidRPr="00554E36">
        <w:rPr>
          <w:rFonts w:ascii="Times New Roman" w:hAnsi="Times New Roman" w:cs="Times New Roman"/>
          <w:color w:val="0D0D0D"/>
          <w:sz w:val="22"/>
          <w:szCs w:val="22"/>
        </w:rPr>
        <w:t>………………………………………………………</w:t>
      </w:r>
      <w:r w:rsidR="00F607E6" w:rsidRPr="00554E36">
        <w:rPr>
          <w:rFonts w:ascii="Times New Roman" w:hAnsi="Times New Roman" w:cs="Times New Roman"/>
          <w:color w:val="0D0D0D"/>
          <w:sz w:val="22"/>
          <w:szCs w:val="22"/>
        </w:rPr>
        <w:t>……….</w:t>
      </w:r>
      <w:r w:rsidR="00CB0AA0" w:rsidRPr="00554E36">
        <w:rPr>
          <w:rFonts w:ascii="Times New Roman" w:hAnsi="Times New Roman" w:cs="Times New Roman"/>
          <w:color w:val="0D0D0D"/>
          <w:sz w:val="22"/>
          <w:szCs w:val="22"/>
        </w:rPr>
        <w:t>...</w:t>
      </w:r>
      <w:r w:rsidRPr="00554E36">
        <w:rPr>
          <w:rFonts w:ascii="Times New Roman" w:eastAsia="Times New Roman" w:hAnsi="Times New Roman" w:cs="Times New Roman"/>
          <w:color w:val="0D0D0D"/>
          <w:sz w:val="22"/>
          <w:szCs w:val="22"/>
        </w:rPr>
        <w:t>1</w:t>
      </w:r>
      <w:r w:rsidR="00815194" w:rsidRPr="00554E36">
        <w:rPr>
          <w:rFonts w:ascii="Times New Roman" w:eastAsia="Times New Roman" w:hAnsi="Times New Roman" w:cs="Times New Roman"/>
          <w:color w:val="0D0D0D"/>
          <w:sz w:val="22"/>
          <w:szCs w:val="22"/>
        </w:rPr>
        <w:t>1</w:t>
      </w:r>
    </w:p>
    <w:p w:rsidR="008F2272" w:rsidRPr="00554E36" w:rsidRDefault="00F607E6" w:rsidP="00F607E6">
      <w:pPr>
        <w:tabs>
          <w:tab w:val="left" w:pos="643"/>
          <w:tab w:val="left" w:leader="dot" w:pos="8923"/>
        </w:tabs>
        <w:spacing w:line="276" w:lineRule="auto"/>
        <w:ind w:left="284" w:hanging="142"/>
        <w:jc w:val="right"/>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 </w:t>
      </w:r>
      <w:r w:rsidR="009C45A9" w:rsidRPr="00554E36">
        <w:rPr>
          <w:rFonts w:ascii="Times New Roman" w:eastAsia="Times New Roman" w:hAnsi="Times New Roman"/>
          <w:color w:val="0D0D0D"/>
          <w:sz w:val="22"/>
          <w:szCs w:val="22"/>
        </w:rPr>
        <w:t>4</w:t>
      </w:r>
      <w:r w:rsidR="00FB378E" w:rsidRPr="00554E36">
        <w:rPr>
          <w:rFonts w:ascii="Times New Roman" w:eastAsia="Times New Roman" w:hAnsi="Times New Roman"/>
          <w:color w:val="0D0D0D"/>
          <w:sz w:val="22"/>
          <w:szCs w:val="22"/>
        </w:rPr>
        <w:t>.</w:t>
      </w:r>
      <w:r w:rsidR="00FB378E" w:rsidRPr="00554E36">
        <w:rPr>
          <w:rFonts w:ascii="Times New Roman" w:eastAsia="Times New Roman" w:hAnsi="Times New Roman"/>
          <w:color w:val="0D0D0D"/>
          <w:sz w:val="22"/>
          <w:szCs w:val="22"/>
        </w:rPr>
        <w:tab/>
      </w:r>
      <w:hyperlink w:anchor="page9" w:history="1">
        <w:r w:rsidR="00FB378E" w:rsidRPr="00554E36">
          <w:rPr>
            <w:rFonts w:ascii="Times New Roman" w:eastAsia="Times New Roman" w:hAnsi="Times New Roman"/>
            <w:color w:val="0D0D0D"/>
            <w:sz w:val="22"/>
            <w:szCs w:val="22"/>
          </w:rPr>
          <w:t>Tryb ubiegania się o świadczenia</w:t>
        </w:r>
      </w:hyperlink>
      <w:r w:rsidRPr="00554E36">
        <w:rPr>
          <w:rFonts w:ascii="Times New Roman" w:hAnsi="Times New Roman" w:cs="Times New Roman"/>
          <w:color w:val="0D0D0D"/>
          <w:sz w:val="22"/>
          <w:szCs w:val="22"/>
        </w:rPr>
        <w:t>……………………………………………………………...</w:t>
      </w:r>
      <w:r w:rsidRPr="00554E36">
        <w:rPr>
          <w:rFonts w:ascii="Times New Roman" w:eastAsia="Times New Roman" w:hAnsi="Times New Roman" w:cs="Times New Roman"/>
          <w:color w:val="0D0D0D"/>
          <w:sz w:val="22"/>
          <w:szCs w:val="22"/>
        </w:rPr>
        <w:t>1</w:t>
      </w:r>
      <w:r w:rsidR="00CA2421" w:rsidRPr="00554E36">
        <w:rPr>
          <w:rFonts w:ascii="Times New Roman" w:eastAsia="Times New Roman" w:hAnsi="Times New Roman" w:cs="Times New Roman"/>
          <w:color w:val="0D0D0D"/>
          <w:sz w:val="22"/>
          <w:szCs w:val="22"/>
        </w:rPr>
        <w:t>2</w:t>
      </w:r>
      <w:r w:rsidR="00815194" w:rsidRPr="00554E36">
        <w:rPr>
          <w:rFonts w:ascii="Times New Roman" w:eastAsia="Times New Roman" w:hAnsi="Times New Roman" w:cs="Times New Roman"/>
          <w:color w:val="0D0D0D"/>
          <w:sz w:val="22"/>
          <w:szCs w:val="22"/>
        </w:rPr>
        <w:t xml:space="preserve"> </w:t>
      </w:r>
    </w:p>
    <w:p w:rsidR="00FB378E" w:rsidRPr="00554E36" w:rsidRDefault="00FB378E" w:rsidP="004723D8">
      <w:pPr>
        <w:numPr>
          <w:ilvl w:val="0"/>
          <w:numId w:val="44"/>
        </w:numPr>
        <w:tabs>
          <w:tab w:val="left" w:pos="1083"/>
          <w:tab w:val="left" w:leader="dot" w:pos="8923"/>
        </w:tabs>
        <w:spacing w:line="276" w:lineRule="auto"/>
        <w:ind w:left="993"/>
        <w:rPr>
          <w:rFonts w:ascii="Times New Roman" w:eastAsia="Times New Roman" w:hAnsi="Times New Roman"/>
          <w:color w:val="0D0D0D"/>
          <w:sz w:val="22"/>
          <w:szCs w:val="22"/>
        </w:rPr>
      </w:pPr>
      <w:hyperlink w:anchor="page9" w:history="1">
        <w:r w:rsidRPr="00554E36">
          <w:rPr>
            <w:rFonts w:ascii="Times New Roman" w:eastAsia="Times New Roman" w:hAnsi="Times New Roman"/>
            <w:color w:val="0D0D0D"/>
            <w:sz w:val="22"/>
            <w:szCs w:val="22"/>
          </w:rPr>
          <w:t>Dofinansowanie do wypoczynku pracownika</w:t>
        </w:r>
      </w:hyperlink>
      <w:r w:rsidR="00CB0AA0" w:rsidRPr="00554E36">
        <w:rPr>
          <w:color w:val="0D0D0D"/>
          <w:sz w:val="22"/>
          <w:szCs w:val="22"/>
        </w:rPr>
        <w:t xml:space="preserve"> </w:t>
      </w:r>
      <w:r w:rsidR="00CB0AA0" w:rsidRPr="00554E36">
        <w:rPr>
          <w:rFonts w:ascii="Times New Roman" w:hAnsi="Times New Roman" w:cs="Times New Roman"/>
          <w:color w:val="0D0D0D"/>
          <w:sz w:val="22"/>
          <w:szCs w:val="22"/>
        </w:rPr>
        <w:t>„wczasy pod gruszą”</w:t>
      </w:r>
      <w:r w:rsidR="00CB0AA0" w:rsidRPr="00554E36">
        <w:rPr>
          <w:rFonts w:ascii="Times New Roman" w:eastAsia="Times New Roman" w:hAnsi="Times New Roman"/>
          <w:color w:val="0D0D0D"/>
          <w:sz w:val="22"/>
          <w:szCs w:val="22"/>
        </w:rPr>
        <w:t>………</w:t>
      </w:r>
      <w:r w:rsidR="00F607E6" w:rsidRPr="00554E36">
        <w:rPr>
          <w:rFonts w:ascii="Times New Roman" w:eastAsia="Times New Roman" w:hAnsi="Times New Roman"/>
          <w:color w:val="0D0D0D"/>
          <w:sz w:val="22"/>
          <w:szCs w:val="22"/>
        </w:rPr>
        <w:t>………</w:t>
      </w:r>
      <w:r w:rsidR="00CB0AA0" w:rsidRPr="00554E36">
        <w:rPr>
          <w:rFonts w:ascii="Times New Roman" w:eastAsia="Times New Roman" w:hAnsi="Times New Roman"/>
          <w:color w:val="0D0D0D"/>
          <w:sz w:val="22"/>
          <w:szCs w:val="22"/>
        </w:rPr>
        <w:t>……..</w:t>
      </w:r>
      <w:hyperlink w:anchor="page9" w:history="1">
        <w:r w:rsidR="00CB0AA0" w:rsidRPr="00554E36">
          <w:rPr>
            <w:rFonts w:ascii="Times New Roman" w:eastAsia="Times New Roman" w:hAnsi="Times New Roman"/>
            <w:color w:val="0D0D0D"/>
            <w:sz w:val="22"/>
            <w:szCs w:val="22"/>
          </w:rPr>
          <w:t>1</w:t>
        </w:r>
        <w:r w:rsidR="00CA2421" w:rsidRPr="00554E36">
          <w:rPr>
            <w:rFonts w:ascii="Times New Roman" w:eastAsia="Times New Roman" w:hAnsi="Times New Roman"/>
            <w:color w:val="0D0D0D"/>
            <w:sz w:val="22"/>
            <w:szCs w:val="22"/>
          </w:rPr>
          <w:t>2</w:t>
        </w:r>
      </w:hyperlink>
    </w:p>
    <w:p w:rsidR="00CB0AA0" w:rsidRPr="00554E36" w:rsidRDefault="00CB0AA0" w:rsidP="004723D8">
      <w:pPr>
        <w:numPr>
          <w:ilvl w:val="0"/>
          <w:numId w:val="44"/>
        </w:numPr>
        <w:tabs>
          <w:tab w:val="left" w:pos="1083"/>
          <w:tab w:val="left" w:leader="dot" w:pos="8923"/>
        </w:tabs>
        <w:spacing w:line="276" w:lineRule="auto"/>
        <w:ind w:left="993"/>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Dofinansowanie do wypoczynku zorganizowanego przez pracodawcę………</w:t>
      </w:r>
      <w:r w:rsidR="00F607E6" w:rsidRPr="00554E36">
        <w:rPr>
          <w:rFonts w:ascii="Times New Roman" w:eastAsia="Times New Roman" w:hAnsi="Times New Roman"/>
          <w:color w:val="0D0D0D"/>
          <w:sz w:val="22"/>
          <w:szCs w:val="22"/>
        </w:rPr>
        <w:t>………</w:t>
      </w:r>
      <w:r w:rsidRPr="00554E36">
        <w:rPr>
          <w:rFonts w:ascii="Times New Roman" w:eastAsia="Times New Roman" w:hAnsi="Times New Roman"/>
          <w:color w:val="0D0D0D"/>
          <w:sz w:val="22"/>
          <w:szCs w:val="22"/>
        </w:rPr>
        <w:t>….1</w:t>
      </w:r>
      <w:r w:rsidR="00CA2421" w:rsidRPr="00554E36">
        <w:rPr>
          <w:rFonts w:ascii="Times New Roman" w:eastAsia="Times New Roman" w:hAnsi="Times New Roman"/>
          <w:color w:val="0D0D0D"/>
          <w:sz w:val="22"/>
          <w:szCs w:val="22"/>
        </w:rPr>
        <w:t>3</w:t>
      </w:r>
    </w:p>
    <w:p w:rsidR="00FB378E" w:rsidRPr="00554E36" w:rsidRDefault="00FB378E" w:rsidP="004723D8">
      <w:pPr>
        <w:numPr>
          <w:ilvl w:val="0"/>
          <w:numId w:val="44"/>
        </w:numPr>
        <w:tabs>
          <w:tab w:val="left" w:pos="1083"/>
          <w:tab w:val="left" w:leader="dot" w:pos="8923"/>
        </w:tabs>
        <w:spacing w:line="276" w:lineRule="auto"/>
        <w:ind w:left="993" w:right="-14"/>
        <w:rPr>
          <w:rFonts w:ascii="Times New Roman" w:eastAsia="Times New Roman" w:hAnsi="Times New Roman"/>
          <w:color w:val="0D0D0D"/>
          <w:sz w:val="22"/>
          <w:szCs w:val="22"/>
        </w:rPr>
      </w:pPr>
      <w:hyperlink w:anchor="page9" w:history="1">
        <w:r w:rsidRPr="00554E36">
          <w:rPr>
            <w:rFonts w:ascii="Times New Roman" w:eastAsia="Times New Roman" w:hAnsi="Times New Roman"/>
            <w:color w:val="0D0D0D"/>
            <w:sz w:val="22"/>
            <w:szCs w:val="22"/>
          </w:rPr>
          <w:t>Dofinansowanie do wypoczynku zorganizowanego dzieci i młodzieży</w:t>
        </w:r>
      </w:hyperlink>
      <w:r w:rsidR="00CB0AA0" w:rsidRPr="00554E36">
        <w:rPr>
          <w:rFonts w:ascii="Times New Roman" w:eastAsia="Times New Roman" w:hAnsi="Times New Roman"/>
          <w:color w:val="0D0D0D"/>
          <w:sz w:val="22"/>
          <w:szCs w:val="22"/>
        </w:rPr>
        <w:t>………</w:t>
      </w:r>
      <w:r w:rsidR="00F607E6" w:rsidRPr="00554E36">
        <w:rPr>
          <w:rFonts w:ascii="Times New Roman" w:eastAsia="Times New Roman" w:hAnsi="Times New Roman"/>
          <w:color w:val="0D0D0D"/>
          <w:sz w:val="22"/>
          <w:szCs w:val="22"/>
        </w:rPr>
        <w:t>………</w:t>
      </w:r>
      <w:r w:rsidR="00CB0AA0" w:rsidRPr="00554E36">
        <w:rPr>
          <w:rFonts w:ascii="Times New Roman" w:eastAsia="Times New Roman" w:hAnsi="Times New Roman"/>
          <w:color w:val="0D0D0D"/>
          <w:sz w:val="22"/>
          <w:szCs w:val="22"/>
        </w:rPr>
        <w:t>…</w:t>
      </w:r>
      <w:hyperlink w:anchor="page9" w:history="1">
        <w:r w:rsidR="00CB0AA0" w:rsidRPr="00554E36">
          <w:rPr>
            <w:rFonts w:ascii="Times New Roman" w:eastAsia="Times New Roman" w:hAnsi="Times New Roman"/>
            <w:color w:val="0D0D0D"/>
            <w:sz w:val="22"/>
            <w:szCs w:val="22"/>
          </w:rPr>
          <w:t>1</w:t>
        </w:r>
        <w:r w:rsidR="00785C38" w:rsidRPr="00554E36">
          <w:rPr>
            <w:rFonts w:ascii="Times New Roman" w:eastAsia="Times New Roman" w:hAnsi="Times New Roman"/>
            <w:color w:val="0D0D0D"/>
            <w:sz w:val="22"/>
            <w:szCs w:val="22"/>
          </w:rPr>
          <w:t>4</w:t>
        </w:r>
      </w:hyperlink>
    </w:p>
    <w:p w:rsidR="00FB378E" w:rsidRPr="00554E36" w:rsidRDefault="00FB378E" w:rsidP="004723D8">
      <w:pPr>
        <w:numPr>
          <w:ilvl w:val="0"/>
          <w:numId w:val="44"/>
        </w:numPr>
        <w:tabs>
          <w:tab w:val="left" w:pos="1083"/>
          <w:tab w:val="left" w:leader="dot" w:pos="8803"/>
        </w:tabs>
        <w:spacing w:line="276" w:lineRule="auto"/>
        <w:ind w:left="993"/>
        <w:rPr>
          <w:rFonts w:ascii="Times New Roman" w:eastAsia="Times New Roman" w:hAnsi="Times New Roman"/>
          <w:color w:val="0D0D0D"/>
          <w:sz w:val="22"/>
          <w:szCs w:val="22"/>
        </w:rPr>
      </w:pPr>
      <w:hyperlink w:anchor="page11" w:history="1">
        <w:r w:rsidRPr="00554E36">
          <w:rPr>
            <w:rFonts w:ascii="Times New Roman" w:eastAsia="Times New Roman" w:hAnsi="Times New Roman"/>
            <w:color w:val="0D0D0D"/>
            <w:sz w:val="22"/>
            <w:szCs w:val="22"/>
          </w:rPr>
          <w:t>Działalność kulturalno  - oświatowa oraz sportowo - rekreacyjna</w:t>
        </w:r>
      </w:hyperlink>
      <w:r w:rsidRPr="00554E36">
        <w:rPr>
          <w:rFonts w:ascii="Times New Roman" w:eastAsia="Times New Roman" w:hAnsi="Times New Roman"/>
          <w:color w:val="0D0D0D"/>
          <w:sz w:val="22"/>
          <w:szCs w:val="22"/>
        </w:rPr>
        <w:tab/>
      </w:r>
      <w:hyperlink w:anchor="page11" w:history="1">
        <w:r w:rsidR="00CB0AA0" w:rsidRPr="00554E36">
          <w:rPr>
            <w:rFonts w:ascii="Times New Roman" w:eastAsia="Times New Roman" w:hAnsi="Times New Roman"/>
            <w:color w:val="0D0D0D"/>
            <w:sz w:val="22"/>
            <w:szCs w:val="22"/>
          </w:rPr>
          <w:t>1</w:t>
        </w:r>
        <w:r w:rsidR="00CA2421" w:rsidRPr="00554E36">
          <w:rPr>
            <w:rFonts w:ascii="Times New Roman" w:eastAsia="Times New Roman" w:hAnsi="Times New Roman"/>
            <w:color w:val="0D0D0D"/>
            <w:sz w:val="22"/>
            <w:szCs w:val="22"/>
          </w:rPr>
          <w:t>6</w:t>
        </w:r>
      </w:hyperlink>
    </w:p>
    <w:p w:rsidR="00FB378E" w:rsidRPr="00554E36" w:rsidRDefault="00FB378E" w:rsidP="004723D8">
      <w:pPr>
        <w:numPr>
          <w:ilvl w:val="0"/>
          <w:numId w:val="44"/>
        </w:numPr>
        <w:tabs>
          <w:tab w:val="left" w:pos="1083"/>
          <w:tab w:val="left" w:leader="dot" w:pos="8803"/>
        </w:tabs>
        <w:spacing w:line="276" w:lineRule="auto"/>
        <w:ind w:left="993"/>
        <w:rPr>
          <w:rFonts w:ascii="Times New Roman" w:eastAsia="Times New Roman" w:hAnsi="Times New Roman"/>
          <w:color w:val="0D0D0D"/>
          <w:sz w:val="22"/>
          <w:szCs w:val="22"/>
        </w:rPr>
      </w:pPr>
      <w:hyperlink w:anchor="page13" w:history="1">
        <w:r w:rsidRPr="00554E36">
          <w:rPr>
            <w:rFonts w:ascii="Times New Roman" w:eastAsia="Times New Roman" w:hAnsi="Times New Roman"/>
            <w:color w:val="0D0D0D"/>
            <w:sz w:val="22"/>
            <w:szCs w:val="22"/>
          </w:rPr>
          <w:t>Pomoc materialna</w:t>
        </w:r>
      </w:hyperlink>
      <w:r w:rsidRPr="00554E36">
        <w:rPr>
          <w:rFonts w:ascii="Times New Roman" w:eastAsia="Times New Roman" w:hAnsi="Times New Roman"/>
          <w:color w:val="0D0D0D"/>
          <w:sz w:val="22"/>
          <w:szCs w:val="22"/>
        </w:rPr>
        <w:tab/>
      </w:r>
      <w:hyperlink w:anchor="page13" w:history="1">
        <w:r w:rsidR="00CB0AA0" w:rsidRPr="00554E36">
          <w:rPr>
            <w:rFonts w:ascii="Times New Roman" w:eastAsia="Times New Roman" w:hAnsi="Times New Roman"/>
            <w:color w:val="0D0D0D"/>
            <w:sz w:val="22"/>
            <w:szCs w:val="22"/>
          </w:rPr>
          <w:t>1</w:t>
        </w:r>
        <w:r w:rsidR="00CA2421" w:rsidRPr="00554E36">
          <w:rPr>
            <w:rFonts w:ascii="Times New Roman" w:eastAsia="Times New Roman" w:hAnsi="Times New Roman"/>
            <w:color w:val="0D0D0D"/>
            <w:sz w:val="22"/>
            <w:szCs w:val="22"/>
          </w:rPr>
          <w:t>7</w:t>
        </w:r>
      </w:hyperlink>
    </w:p>
    <w:p w:rsidR="008F2272" w:rsidRPr="00554E36" w:rsidRDefault="00FB378E" w:rsidP="004723D8">
      <w:pPr>
        <w:numPr>
          <w:ilvl w:val="0"/>
          <w:numId w:val="44"/>
        </w:numPr>
        <w:tabs>
          <w:tab w:val="left" w:pos="1083"/>
          <w:tab w:val="left" w:leader="dot" w:pos="8803"/>
        </w:tabs>
        <w:spacing w:line="276" w:lineRule="auto"/>
        <w:ind w:left="993"/>
        <w:rPr>
          <w:rFonts w:ascii="Times New Roman" w:eastAsia="Times New Roman" w:hAnsi="Times New Roman"/>
          <w:color w:val="0D0D0D"/>
          <w:sz w:val="22"/>
          <w:szCs w:val="22"/>
        </w:rPr>
      </w:pPr>
      <w:hyperlink w:anchor="page15" w:history="1">
        <w:r w:rsidRPr="00554E36">
          <w:rPr>
            <w:rFonts w:ascii="Times New Roman" w:eastAsia="Times New Roman" w:hAnsi="Times New Roman"/>
            <w:color w:val="0D0D0D"/>
            <w:sz w:val="22"/>
            <w:szCs w:val="22"/>
          </w:rPr>
          <w:t>Pożyczki mieszkaniowe</w:t>
        </w:r>
      </w:hyperlink>
      <w:r w:rsidRPr="00554E36">
        <w:rPr>
          <w:rFonts w:ascii="Times New Roman" w:eastAsia="Times New Roman" w:hAnsi="Times New Roman"/>
          <w:color w:val="0D0D0D"/>
          <w:sz w:val="22"/>
          <w:szCs w:val="22"/>
        </w:rPr>
        <w:tab/>
      </w:r>
      <w:hyperlink w:anchor="page15" w:history="1">
        <w:r w:rsidR="00CA2421" w:rsidRPr="00554E36">
          <w:rPr>
            <w:rFonts w:ascii="Times New Roman" w:eastAsia="Times New Roman" w:hAnsi="Times New Roman"/>
            <w:color w:val="0D0D0D"/>
            <w:sz w:val="22"/>
            <w:szCs w:val="22"/>
          </w:rPr>
          <w:t>20</w:t>
        </w:r>
      </w:hyperlink>
      <w:r w:rsidR="00CB0AA0" w:rsidRPr="00554E36">
        <w:rPr>
          <w:color w:val="0D0D0D"/>
          <w:sz w:val="22"/>
          <w:szCs w:val="22"/>
        </w:rPr>
        <w:tab/>
      </w:r>
    </w:p>
    <w:p w:rsidR="00FB378E" w:rsidRPr="00554E36" w:rsidRDefault="00FB378E" w:rsidP="008F2272">
      <w:pPr>
        <w:tabs>
          <w:tab w:val="left" w:pos="463"/>
          <w:tab w:val="left" w:leader="dot" w:pos="8803"/>
        </w:tabs>
        <w:ind w:left="4"/>
        <w:rPr>
          <w:color w:val="0D0D0D"/>
          <w:sz w:val="22"/>
          <w:szCs w:val="22"/>
        </w:rPr>
      </w:pPr>
      <w:r w:rsidRPr="00554E36">
        <w:rPr>
          <w:rFonts w:ascii="Times New Roman" w:eastAsia="Times New Roman" w:hAnsi="Times New Roman"/>
          <w:color w:val="0D0D0D"/>
          <w:sz w:val="22"/>
          <w:szCs w:val="22"/>
        </w:rPr>
        <w:t>V.</w:t>
      </w:r>
      <w:r w:rsidRPr="00554E36">
        <w:rPr>
          <w:rFonts w:ascii="Times New Roman" w:eastAsia="Times New Roman" w:hAnsi="Times New Roman"/>
          <w:color w:val="0D0D0D"/>
          <w:sz w:val="22"/>
          <w:szCs w:val="22"/>
        </w:rPr>
        <w:tab/>
      </w:r>
      <w:hyperlink w:anchor="page17" w:history="1">
        <w:r w:rsidRPr="00554E36">
          <w:rPr>
            <w:rFonts w:ascii="Times New Roman" w:eastAsia="Times New Roman" w:hAnsi="Times New Roman"/>
            <w:color w:val="0D0D0D"/>
            <w:sz w:val="22"/>
            <w:szCs w:val="22"/>
          </w:rPr>
          <w:t>KOMISJA SOCJALNA</w:t>
        </w:r>
      </w:hyperlink>
      <w:r w:rsidRPr="00554E36">
        <w:rPr>
          <w:rFonts w:ascii="Times New Roman" w:eastAsia="Times New Roman" w:hAnsi="Times New Roman"/>
          <w:color w:val="0D0D0D"/>
          <w:sz w:val="22"/>
          <w:szCs w:val="22"/>
        </w:rPr>
        <w:tab/>
      </w:r>
      <w:hyperlink w:anchor="page17" w:history="1">
        <w:r w:rsidR="00CB0AA0" w:rsidRPr="00554E36">
          <w:rPr>
            <w:rFonts w:ascii="Times New Roman" w:eastAsia="Times New Roman" w:hAnsi="Times New Roman"/>
            <w:color w:val="0D0D0D"/>
            <w:sz w:val="22"/>
            <w:szCs w:val="22"/>
          </w:rPr>
          <w:t>2</w:t>
        </w:r>
        <w:r w:rsidR="00A127EE" w:rsidRPr="00554E36">
          <w:rPr>
            <w:rFonts w:ascii="Times New Roman" w:eastAsia="Times New Roman" w:hAnsi="Times New Roman"/>
            <w:color w:val="0D0D0D"/>
            <w:sz w:val="22"/>
            <w:szCs w:val="22"/>
          </w:rPr>
          <w:t>3</w:t>
        </w:r>
      </w:hyperlink>
    </w:p>
    <w:p w:rsidR="008F2272" w:rsidRPr="00554E36" w:rsidRDefault="008F2272" w:rsidP="008F2272">
      <w:pPr>
        <w:tabs>
          <w:tab w:val="left" w:pos="463"/>
          <w:tab w:val="left" w:leader="dot" w:pos="8803"/>
        </w:tabs>
        <w:ind w:left="4"/>
        <w:rPr>
          <w:rFonts w:ascii="Times New Roman" w:eastAsia="Times New Roman" w:hAnsi="Times New Roman"/>
          <w:color w:val="0D0D0D"/>
          <w:sz w:val="22"/>
          <w:szCs w:val="22"/>
        </w:rPr>
      </w:pPr>
    </w:p>
    <w:p w:rsidR="00FB378E" w:rsidRPr="00554E36" w:rsidRDefault="00FB378E" w:rsidP="008F2272">
      <w:pPr>
        <w:tabs>
          <w:tab w:val="left" w:pos="463"/>
          <w:tab w:val="left" w:leader="dot" w:pos="8803"/>
        </w:tabs>
        <w:ind w:left="4"/>
        <w:rPr>
          <w:color w:val="0D0D0D"/>
          <w:sz w:val="22"/>
          <w:szCs w:val="22"/>
        </w:rPr>
      </w:pPr>
      <w:r w:rsidRPr="00554E36">
        <w:rPr>
          <w:rFonts w:ascii="Times New Roman" w:eastAsia="Times New Roman" w:hAnsi="Times New Roman"/>
          <w:color w:val="0D0D0D"/>
          <w:sz w:val="22"/>
          <w:szCs w:val="22"/>
        </w:rPr>
        <w:t>VI.</w:t>
      </w:r>
      <w:r w:rsidRPr="00554E36">
        <w:rPr>
          <w:rFonts w:ascii="Times New Roman" w:eastAsia="Times New Roman" w:hAnsi="Times New Roman"/>
          <w:color w:val="0D0D0D"/>
          <w:sz w:val="22"/>
          <w:szCs w:val="22"/>
        </w:rPr>
        <w:tab/>
      </w:r>
      <w:hyperlink w:anchor="page18" w:history="1">
        <w:r w:rsidRPr="00554E36">
          <w:rPr>
            <w:rFonts w:ascii="Times New Roman" w:eastAsia="Times New Roman" w:hAnsi="Times New Roman"/>
            <w:color w:val="0D0D0D"/>
            <w:sz w:val="22"/>
            <w:szCs w:val="22"/>
          </w:rPr>
          <w:t>OBIEG DOKUMENTÓW W SPRAWACH ŚWIADCZEŃ SOCJALNYCH</w:t>
        </w:r>
      </w:hyperlink>
      <w:r w:rsidRPr="00554E36">
        <w:rPr>
          <w:rFonts w:ascii="Times New Roman" w:eastAsia="Times New Roman" w:hAnsi="Times New Roman"/>
          <w:color w:val="0D0D0D"/>
          <w:sz w:val="22"/>
          <w:szCs w:val="22"/>
        </w:rPr>
        <w:tab/>
      </w:r>
      <w:hyperlink w:anchor="page18" w:history="1">
        <w:r w:rsidR="00CB0AA0" w:rsidRPr="00554E36">
          <w:rPr>
            <w:rFonts w:ascii="Times New Roman" w:eastAsia="Times New Roman" w:hAnsi="Times New Roman"/>
            <w:color w:val="0D0D0D"/>
            <w:sz w:val="22"/>
            <w:szCs w:val="22"/>
          </w:rPr>
          <w:t>2</w:t>
        </w:r>
        <w:r w:rsidR="00CA2421" w:rsidRPr="00554E36">
          <w:rPr>
            <w:rFonts w:ascii="Times New Roman" w:eastAsia="Times New Roman" w:hAnsi="Times New Roman"/>
            <w:color w:val="0D0D0D"/>
            <w:sz w:val="22"/>
            <w:szCs w:val="22"/>
          </w:rPr>
          <w:t>6</w:t>
        </w:r>
      </w:hyperlink>
    </w:p>
    <w:p w:rsidR="00CB0AA0" w:rsidRPr="00554E36" w:rsidRDefault="00CB0AA0" w:rsidP="008F2272">
      <w:pPr>
        <w:tabs>
          <w:tab w:val="left" w:pos="463"/>
          <w:tab w:val="left" w:leader="dot" w:pos="8803"/>
        </w:tabs>
        <w:ind w:left="4"/>
        <w:rPr>
          <w:color w:val="0D0D0D"/>
          <w:sz w:val="22"/>
          <w:szCs w:val="22"/>
        </w:rPr>
      </w:pPr>
    </w:p>
    <w:p w:rsidR="00CB0AA0" w:rsidRPr="00554E36" w:rsidRDefault="00CB0AA0" w:rsidP="00CB0AA0">
      <w:pPr>
        <w:tabs>
          <w:tab w:val="left" w:pos="463"/>
          <w:tab w:val="left" w:leader="dot" w:pos="8803"/>
        </w:tabs>
        <w:ind w:left="4"/>
        <w:rPr>
          <w:color w:val="0D0D0D"/>
          <w:sz w:val="22"/>
          <w:szCs w:val="22"/>
        </w:rPr>
      </w:pPr>
      <w:r w:rsidRPr="00554E36">
        <w:rPr>
          <w:rFonts w:ascii="Times New Roman" w:eastAsia="Times New Roman" w:hAnsi="Times New Roman"/>
          <w:color w:val="0D0D0D"/>
          <w:sz w:val="22"/>
          <w:szCs w:val="22"/>
        </w:rPr>
        <w:t>VI.</w:t>
      </w:r>
      <w:r w:rsidRPr="00554E36">
        <w:rPr>
          <w:rFonts w:ascii="Times New Roman" w:eastAsia="Times New Roman" w:hAnsi="Times New Roman"/>
          <w:color w:val="0D0D0D"/>
          <w:sz w:val="22"/>
          <w:szCs w:val="22"/>
        </w:rPr>
        <w:tab/>
      </w:r>
      <w:hyperlink w:anchor="page18" w:history="1">
        <w:r w:rsidRPr="00554E36">
          <w:rPr>
            <w:rFonts w:ascii="Times New Roman" w:eastAsia="Times New Roman" w:hAnsi="Times New Roman" w:cs="Times New Roman"/>
            <w:color w:val="0D0D0D"/>
            <w:sz w:val="22"/>
            <w:szCs w:val="22"/>
          </w:rPr>
          <w:t>PRZEPISY</w:t>
        </w:r>
      </w:hyperlink>
      <w:r w:rsidRPr="00554E36">
        <w:rPr>
          <w:rFonts w:ascii="Times New Roman" w:hAnsi="Times New Roman" w:cs="Times New Roman"/>
          <w:color w:val="0D0D0D"/>
          <w:sz w:val="22"/>
          <w:szCs w:val="22"/>
        </w:rPr>
        <w:t xml:space="preserve"> PRZEJŚCIOWE</w:t>
      </w:r>
      <w:r w:rsidRPr="00554E36">
        <w:rPr>
          <w:rFonts w:ascii="Times New Roman" w:eastAsia="Times New Roman" w:hAnsi="Times New Roman"/>
          <w:color w:val="0D0D0D"/>
          <w:sz w:val="22"/>
          <w:szCs w:val="22"/>
        </w:rPr>
        <w:tab/>
      </w:r>
      <w:hyperlink w:anchor="page18" w:history="1">
        <w:r w:rsidRPr="00554E36">
          <w:rPr>
            <w:rFonts w:ascii="Times New Roman" w:eastAsia="Times New Roman" w:hAnsi="Times New Roman"/>
            <w:color w:val="0D0D0D"/>
            <w:sz w:val="22"/>
            <w:szCs w:val="22"/>
          </w:rPr>
          <w:t>2</w:t>
        </w:r>
        <w:r w:rsidR="00734D29" w:rsidRPr="00554E36">
          <w:rPr>
            <w:rFonts w:ascii="Times New Roman" w:eastAsia="Times New Roman" w:hAnsi="Times New Roman"/>
            <w:color w:val="0D0D0D"/>
            <w:sz w:val="22"/>
            <w:szCs w:val="22"/>
          </w:rPr>
          <w:t>6</w:t>
        </w:r>
      </w:hyperlink>
    </w:p>
    <w:p w:rsidR="008F2272" w:rsidRPr="00554E36" w:rsidRDefault="008F2272" w:rsidP="008F2272">
      <w:pPr>
        <w:tabs>
          <w:tab w:val="left" w:pos="463"/>
          <w:tab w:val="left" w:leader="dot" w:pos="8803"/>
        </w:tabs>
        <w:ind w:left="4"/>
        <w:rPr>
          <w:rFonts w:ascii="Times New Roman" w:eastAsia="Times New Roman" w:hAnsi="Times New Roman"/>
          <w:color w:val="0D0D0D"/>
          <w:sz w:val="22"/>
          <w:szCs w:val="22"/>
        </w:rPr>
      </w:pPr>
    </w:p>
    <w:p w:rsidR="00FB378E" w:rsidRPr="00554E36" w:rsidRDefault="00FB378E" w:rsidP="008F2272">
      <w:pPr>
        <w:tabs>
          <w:tab w:val="left" w:leader="dot" w:pos="8803"/>
        </w:tabs>
        <w:spacing w:line="276" w:lineRule="auto"/>
        <w:ind w:left="4"/>
        <w:rPr>
          <w:rFonts w:ascii="Times New Roman" w:eastAsia="Times New Roman" w:hAnsi="Times New Roman"/>
          <w:color w:val="0D0D0D"/>
          <w:sz w:val="22"/>
          <w:szCs w:val="22"/>
        </w:rPr>
      </w:pPr>
      <w:hyperlink w:anchor="page19" w:history="1">
        <w:r w:rsidRPr="00554E36">
          <w:rPr>
            <w:rFonts w:ascii="Times New Roman" w:eastAsia="Times New Roman" w:hAnsi="Times New Roman"/>
            <w:color w:val="0D0D0D"/>
            <w:sz w:val="22"/>
            <w:szCs w:val="22"/>
          </w:rPr>
          <w:t>VII. POSTANOWIENIA KOŃCOWE</w:t>
        </w:r>
      </w:hyperlink>
      <w:r w:rsidRPr="00554E36">
        <w:rPr>
          <w:rFonts w:ascii="Times New Roman" w:eastAsia="Times New Roman" w:hAnsi="Times New Roman"/>
          <w:color w:val="0D0D0D"/>
          <w:sz w:val="22"/>
          <w:szCs w:val="22"/>
        </w:rPr>
        <w:tab/>
      </w:r>
      <w:hyperlink w:anchor="page19" w:history="1">
        <w:r w:rsidR="00CB0AA0" w:rsidRPr="00554E36">
          <w:rPr>
            <w:rFonts w:ascii="Times New Roman" w:eastAsia="Times New Roman" w:hAnsi="Times New Roman"/>
            <w:color w:val="0D0D0D"/>
            <w:sz w:val="22"/>
            <w:szCs w:val="22"/>
          </w:rPr>
          <w:t>2</w:t>
        </w:r>
        <w:r w:rsidR="00CA2421" w:rsidRPr="00554E36">
          <w:rPr>
            <w:rFonts w:ascii="Times New Roman" w:eastAsia="Times New Roman" w:hAnsi="Times New Roman"/>
            <w:color w:val="0D0D0D"/>
            <w:sz w:val="22"/>
            <w:szCs w:val="22"/>
          </w:rPr>
          <w:t>7</w:t>
        </w:r>
      </w:hyperlink>
    </w:p>
    <w:p w:rsidR="00FB378E" w:rsidRPr="00554E36" w:rsidRDefault="00FB378E" w:rsidP="008F2272">
      <w:pPr>
        <w:tabs>
          <w:tab w:val="left" w:pos="1083"/>
          <w:tab w:val="left" w:leader="dot" w:pos="8803"/>
        </w:tabs>
        <w:spacing w:line="276" w:lineRule="auto"/>
        <w:ind w:left="48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ab/>
      </w:r>
      <w:hyperlink w:anchor="page19" w:history="1">
        <w:r w:rsidR="00CB0AA0" w:rsidRPr="00554E36">
          <w:rPr>
            <w:rFonts w:ascii="Times New Roman" w:eastAsia="Times New Roman" w:hAnsi="Times New Roman" w:cs="Times New Roman"/>
            <w:color w:val="0D0D0D"/>
            <w:sz w:val="22"/>
            <w:szCs w:val="22"/>
          </w:rPr>
          <w:t>Klauzula</w:t>
        </w:r>
      </w:hyperlink>
      <w:r w:rsidR="00CB0AA0" w:rsidRPr="00554E36">
        <w:rPr>
          <w:rFonts w:ascii="Times New Roman" w:hAnsi="Times New Roman" w:cs="Times New Roman"/>
          <w:color w:val="0D0D0D"/>
          <w:sz w:val="22"/>
          <w:szCs w:val="22"/>
        </w:rPr>
        <w:t xml:space="preserve"> informacyjna</w:t>
      </w:r>
      <w:r w:rsidRPr="00554E36">
        <w:rPr>
          <w:rFonts w:ascii="Times New Roman" w:eastAsia="Times New Roman" w:hAnsi="Times New Roman" w:cs="Times New Roman"/>
          <w:color w:val="0D0D0D"/>
          <w:sz w:val="22"/>
          <w:szCs w:val="22"/>
        </w:rPr>
        <w:tab/>
      </w:r>
      <w:hyperlink w:anchor="page19" w:history="1">
        <w:r w:rsidR="00815194" w:rsidRPr="00554E36">
          <w:rPr>
            <w:rFonts w:ascii="Times New Roman" w:eastAsia="Times New Roman" w:hAnsi="Times New Roman" w:cs="Times New Roman"/>
            <w:color w:val="0D0D0D"/>
            <w:sz w:val="22"/>
            <w:szCs w:val="22"/>
          </w:rPr>
          <w:t>2</w:t>
        </w:r>
        <w:r w:rsidR="005A4477" w:rsidRPr="00554E36">
          <w:rPr>
            <w:rFonts w:ascii="Times New Roman" w:eastAsia="Times New Roman" w:hAnsi="Times New Roman" w:cs="Times New Roman"/>
            <w:color w:val="0D0D0D"/>
            <w:sz w:val="22"/>
            <w:szCs w:val="22"/>
          </w:rPr>
          <w:t>8</w:t>
        </w:r>
      </w:hyperlink>
    </w:p>
    <w:p w:rsidR="00FB378E" w:rsidRPr="00554E36" w:rsidRDefault="00FB378E" w:rsidP="0048334A">
      <w:pPr>
        <w:tabs>
          <w:tab w:val="left" w:pos="1083"/>
          <w:tab w:val="left" w:leader="dot" w:pos="8803"/>
        </w:tabs>
        <w:spacing w:line="276" w:lineRule="auto"/>
        <w:ind w:left="484"/>
        <w:rPr>
          <w:rFonts w:ascii="Times New Roman" w:eastAsia="Times New Roman" w:hAnsi="Times New Roman"/>
          <w:color w:val="0D0D0D"/>
          <w:sz w:val="22"/>
          <w:szCs w:val="22"/>
        </w:rPr>
        <w:sectPr w:rsidR="00FB378E" w:rsidRPr="00554E36" w:rsidSect="008F2272">
          <w:footerReference w:type="default" r:id="rId8"/>
          <w:pgSz w:w="11900" w:h="16838"/>
          <w:pgMar w:top="1440" w:right="1426" w:bottom="1440" w:left="1416" w:header="0" w:footer="615" w:gutter="0"/>
          <w:cols w:space="0" w:equalWidth="0">
            <w:col w:w="9064"/>
          </w:cols>
          <w:titlePg/>
          <w:docGrid w:linePitch="360"/>
        </w:sectPr>
      </w:pPr>
      <w:r w:rsidRPr="00554E36">
        <w:rPr>
          <w:rFonts w:ascii="Times New Roman" w:eastAsia="Times New Roman" w:hAnsi="Times New Roman"/>
          <w:color w:val="0D0D0D"/>
          <w:sz w:val="22"/>
          <w:szCs w:val="22"/>
        </w:rPr>
        <w:t>2.</w:t>
      </w:r>
      <w:r w:rsidRPr="00554E36">
        <w:rPr>
          <w:rFonts w:ascii="Times New Roman" w:eastAsia="Times New Roman" w:hAnsi="Times New Roman"/>
          <w:color w:val="0D0D0D"/>
          <w:sz w:val="22"/>
          <w:szCs w:val="22"/>
        </w:rPr>
        <w:tab/>
      </w:r>
      <w:hyperlink w:anchor="page21" w:history="1">
        <w:r w:rsidRPr="00554E36">
          <w:rPr>
            <w:rFonts w:ascii="Times New Roman" w:eastAsia="Times New Roman" w:hAnsi="Times New Roman"/>
            <w:color w:val="0D0D0D"/>
            <w:sz w:val="22"/>
            <w:szCs w:val="22"/>
          </w:rPr>
          <w:t>Spis załączników stanowiących integralną część Regulaminu:</w:t>
        </w:r>
      </w:hyperlink>
      <w:r w:rsidRPr="00554E36">
        <w:rPr>
          <w:rFonts w:ascii="Times New Roman" w:eastAsia="Times New Roman" w:hAnsi="Times New Roman"/>
          <w:color w:val="0D0D0D"/>
          <w:sz w:val="22"/>
          <w:szCs w:val="22"/>
        </w:rPr>
        <w:tab/>
      </w:r>
      <w:r w:rsidR="00734D29" w:rsidRPr="00554E36">
        <w:rPr>
          <w:rFonts w:ascii="Times New Roman" w:eastAsia="Times New Roman" w:hAnsi="Times New Roman"/>
          <w:color w:val="0D0D0D"/>
          <w:sz w:val="22"/>
          <w:szCs w:val="22"/>
        </w:rPr>
        <w:t>29</w:t>
      </w:r>
    </w:p>
    <w:p w:rsidR="00CD709B" w:rsidRPr="00554E36" w:rsidRDefault="00CD709B" w:rsidP="00081CED">
      <w:pPr>
        <w:spacing w:line="331" w:lineRule="exact"/>
        <w:ind w:right="2"/>
        <w:jc w:val="center"/>
        <w:rPr>
          <w:rFonts w:ascii="Times New Roman" w:eastAsia="Times New Roman" w:hAnsi="Times New Roman"/>
          <w:color w:val="0D0D0D"/>
          <w:sz w:val="22"/>
          <w:szCs w:val="22"/>
        </w:rPr>
      </w:pPr>
      <w:bookmarkStart w:id="2" w:name="page2"/>
      <w:bookmarkEnd w:id="2"/>
    </w:p>
    <w:p w:rsidR="00081CED" w:rsidRPr="00554E36" w:rsidRDefault="00B641F2" w:rsidP="00081CED">
      <w:pPr>
        <w:spacing w:line="0" w:lineRule="atLeast"/>
        <w:ind w:right="2"/>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I.</w:t>
      </w:r>
    </w:p>
    <w:p w:rsidR="00081CED" w:rsidRPr="00554E36" w:rsidRDefault="00081CED" w:rsidP="006526B5">
      <w:pPr>
        <w:spacing w:line="0" w:lineRule="atLeast"/>
        <w:jc w:val="center"/>
        <w:rPr>
          <w:rFonts w:ascii="Times New Roman" w:eastAsia="Times New Roman" w:hAnsi="Times New Roman"/>
          <w:b/>
          <w:color w:val="0D0D0D"/>
          <w:sz w:val="22"/>
          <w:szCs w:val="22"/>
        </w:rPr>
      </w:pPr>
    </w:p>
    <w:p w:rsidR="00FB378E" w:rsidRPr="00554E36" w:rsidRDefault="00FB378E" w:rsidP="006526B5">
      <w:pPr>
        <w:spacing w:line="0" w:lineRule="atLeast"/>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POSTANOWIENIA OGÓLNE</w:t>
      </w:r>
    </w:p>
    <w:p w:rsidR="00FB378E" w:rsidRPr="00554E36" w:rsidRDefault="00FB378E">
      <w:pPr>
        <w:spacing w:line="296" w:lineRule="exact"/>
        <w:rPr>
          <w:rFonts w:ascii="Times New Roman" w:eastAsia="Times New Roman" w:hAnsi="Times New Roman"/>
          <w:b/>
          <w:color w:val="0D0D0D"/>
          <w:sz w:val="22"/>
          <w:szCs w:val="22"/>
        </w:rPr>
      </w:pPr>
    </w:p>
    <w:p w:rsidR="00FB378E" w:rsidRPr="00554E36" w:rsidRDefault="00FB378E" w:rsidP="00CD08F0">
      <w:pPr>
        <w:numPr>
          <w:ilvl w:val="1"/>
          <w:numId w:val="2"/>
        </w:numPr>
        <w:spacing w:line="0" w:lineRule="atLeast"/>
        <w:ind w:left="426" w:hanging="426"/>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Podstawa prawna</w:t>
      </w:r>
    </w:p>
    <w:p w:rsidR="00FB378E" w:rsidRPr="00554E36" w:rsidRDefault="00FB378E">
      <w:pPr>
        <w:spacing w:line="108"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CD08F0"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1</w:t>
      </w:r>
    </w:p>
    <w:p w:rsidR="00FB378E" w:rsidRPr="00554E36" w:rsidRDefault="00FB378E">
      <w:pPr>
        <w:spacing w:line="238" w:lineRule="exact"/>
        <w:rPr>
          <w:rFonts w:ascii="Times New Roman" w:eastAsia="Times New Roman" w:hAnsi="Times New Roman"/>
          <w:color w:val="0D0D0D"/>
          <w:sz w:val="22"/>
          <w:szCs w:val="22"/>
        </w:rPr>
      </w:pPr>
    </w:p>
    <w:p w:rsidR="00FB378E" w:rsidRPr="00554E36" w:rsidRDefault="00FB378E" w:rsidP="00817951">
      <w:pPr>
        <w:spacing w:line="276" w:lineRule="auto"/>
        <w:ind w:left="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Niniejszy regulamin </w:t>
      </w:r>
      <w:r w:rsidR="00CD08F0" w:rsidRPr="00554E36">
        <w:rPr>
          <w:rFonts w:ascii="Times New Roman" w:eastAsia="Times New Roman" w:hAnsi="Times New Roman"/>
          <w:color w:val="0D0D0D"/>
          <w:sz w:val="22"/>
          <w:szCs w:val="22"/>
        </w:rPr>
        <w:t>został opracowany na podstawie:</w:t>
      </w:r>
    </w:p>
    <w:p w:rsidR="00CD08F0" w:rsidRPr="00554E36" w:rsidRDefault="00CD08F0" w:rsidP="004723D8">
      <w:pPr>
        <w:pStyle w:val="Akapitzlist"/>
        <w:numPr>
          <w:ilvl w:val="0"/>
          <w:numId w:val="45"/>
        </w:numPr>
        <w:spacing w:before="100" w:beforeAutospacing="1" w:after="100" w:afterAutospacing="1" w:line="276" w:lineRule="auto"/>
        <w:ind w:left="1276"/>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ustawy z dnia 4 marca 1994 r. o zakładowym funduszu świadczeń socjalnych  </w:t>
      </w:r>
      <w:r w:rsidRPr="00554E36">
        <w:rPr>
          <w:rFonts w:ascii="Times New Roman" w:eastAsia="Times New Roman" w:hAnsi="Times New Roman"/>
          <w:b/>
          <w:color w:val="0D0D0D"/>
          <w:lang w:eastAsia="pl-PL"/>
        </w:rPr>
        <w:t>-</w:t>
      </w:r>
      <w:r w:rsidRPr="00554E36">
        <w:rPr>
          <w:rFonts w:ascii="Times New Roman" w:eastAsia="Times New Roman" w:hAnsi="Times New Roman"/>
          <w:color w:val="0D0D0D"/>
          <w:lang w:eastAsia="pl-PL"/>
        </w:rPr>
        <w:t xml:space="preserve"> zwana dalej </w:t>
      </w:r>
      <w:r w:rsidRPr="00554E36">
        <w:rPr>
          <w:rFonts w:ascii="Times New Roman" w:eastAsia="Times New Roman" w:hAnsi="Times New Roman"/>
          <w:i/>
          <w:color w:val="0D0D0D"/>
          <w:lang w:eastAsia="pl-PL"/>
        </w:rPr>
        <w:t xml:space="preserve">„Ustawą”; </w:t>
      </w:r>
    </w:p>
    <w:p w:rsidR="00CD08F0" w:rsidRPr="00554E36" w:rsidRDefault="00CD08F0" w:rsidP="004723D8">
      <w:pPr>
        <w:pStyle w:val="Akapitzlist"/>
        <w:numPr>
          <w:ilvl w:val="0"/>
          <w:numId w:val="45"/>
        </w:numPr>
        <w:spacing w:before="100" w:beforeAutospacing="1" w:after="100" w:afterAutospacing="1" w:line="276" w:lineRule="auto"/>
        <w:ind w:left="1276"/>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rozporządzenia Ministra Pracy i Polityki Społecznej z dnia 9 marca 2009 r. w sprawie sposobu ustalania przeciętnej liczby zatrudnionych w celu naliczenia odpisu na zakładowy fundusz świadczeń socjalnych; </w:t>
      </w:r>
    </w:p>
    <w:p w:rsidR="00CD08F0" w:rsidRPr="00554E36" w:rsidRDefault="00CD08F0" w:rsidP="004723D8">
      <w:pPr>
        <w:numPr>
          <w:ilvl w:val="0"/>
          <w:numId w:val="45"/>
        </w:numPr>
        <w:tabs>
          <w:tab w:val="left" w:pos="364"/>
        </w:tabs>
        <w:spacing w:line="276" w:lineRule="auto"/>
        <w:ind w:left="127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ustawy z dnia 23 maja 1991 r. o związkach zawodowych;</w:t>
      </w:r>
    </w:p>
    <w:p w:rsidR="00CD08F0" w:rsidRPr="00554E36" w:rsidRDefault="00CD08F0" w:rsidP="004723D8">
      <w:pPr>
        <w:pStyle w:val="Akapitzlist"/>
        <w:numPr>
          <w:ilvl w:val="0"/>
          <w:numId w:val="45"/>
        </w:numPr>
        <w:spacing w:before="100" w:beforeAutospacing="1" w:after="100" w:afterAutospacing="1" w:line="276" w:lineRule="auto"/>
        <w:ind w:left="1276"/>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ustawy z dnia 10 października 2002 r. o minimalnym wynagrodzeniu za pracę; </w:t>
      </w:r>
    </w:p>
    <w:p w:rsidR="00CD08F0" w:rsidRPr="00554E36" w:rsidRDefault="00CD08F0" w:rsidP="004723D8">
      <w:pPr>
        <w:pStyle w:val="Akapitzlist"/>
        <w:numPr>
          <w:ilvl w:val="0"/>
          <w:numId w:val="45"/>
        </w:numPr>
        <w:spacing w:before="100" w:beforeAutospacing="1" w:after="100" w:afterAutospacing="1" w:line="276" w:lineRule="auto"/>
        <w:ind w:left="1276"/>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ustawy z dnia 26 lipca 1991 r. o podatku dochodowym od osób fizycznych; </w:t>
      </w:r>
    </w:p>
    <w:p w:rsidR="00CD08F0" w:rsidRPr="00554E36" w:rsidRDefault="00CD08F0" w:rsidP="004723D8">
      <w:pPr>
        <w:pStyle w:val="Akapitzlist"/>
        <w:numPr>
          <w:ilvl w:val="0"/>
          <w:numId w:val="45"/>
        </w:numPr>
        <w:spacing w:before="100" w:beforeAutospacing="1" w:after="100" w:afterAutospacing="1" w:line="276" w:lineRule="auto"/>
        <w:ind w:left="1276"/>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ustawa z dnia 10 maja 2018 r. o ochronie danych osobowych; </w:t>
      </w:r>
    </w:p>
    <w:p w:rsidR="00CD08F0" w:rsidRPr="00554E36" w:rsidRDefault="00CD08F0" w:rsidP="004723D8">
      <w:pPr>
        <w:pStyle w:val="Akapitzlist"/>
        <w:numPr>
          <w:ilvl w:val="0"/>
          <w:numId w:val="45"/>
        </w:numPr>
        <w:spacing w:before="100" w:beforeAutospacing="1" w:after="100" w:afterAutospacing="1" w:line="276" w:lineRule="auto"/>
        <w:ind w:left="1276"/>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Rozporządzeni</w:t>
      </w:r>
      <w:r w:rsidR="0072290E" w:rsidRPr="00554E36">
        <w:rPr>
          <w:rFonts w:ascii="Times New Roman" w:eastAsia="Times New Roman" w:hAnsi="Times New Roman"/>
          <w:color w:val="0D0D0D"/>
          <w:lang w:eastAsia="pl-PL"/>
        </w:rPr>
        <w:t>a</w:t>
      </w:r>
      <w:r w:rsidRPr="00554E36">
        <w:rPr>
          <w:rFonts w:ascii="Times New Roman" w:eastAsia="Times New Roman" w:hAnsi="Times New Roman"/>
          <w:color w:val="0D0D0D"/>
          <w:lang w:eastAsia="pl-PL"/>
        </w:rPr>
        <w:t xml:space="preserve"> Parlamentu Europejskiego i Rady (UE) 2016/679 z dnia 27 kwietnia 2016 r. w sprawie ochrony osób fizycznych w związku z przetwarzaniem danych osobowych i w sprawie swobodnego przepływu takich danych oraz uchylenia dyrektywy 95/46 WE (RODO) (Dz. Urz. UE L z 2016 Nr 119 str. 1 oraz z 2018 r.</w:t>
      </w:r>
      <w:r w:rsidR="00150FFD" w:rsidRPr="00554E36">
        <w:rPr>
          <w:rFonts w:ascii="Times New Roman" w:eastAsia="Times New Roman" w:hAnsi="Times New Roman"/>
          <w:color w:val="0D0D0D"/>
          <w:lang w:eastAsia="pl-PL"/>
        </w:rPr>
        <w:t>,</w:t>
      </w:r>
      <w:r w:rsidRPr="00554E36">
        <w:rPr>
          <w:rFonts w:ascii="Times New Roman" w:eastAsia="Times New Roman" w:hAnsi="Times New Roman"/>
          <w:color w:val="0D0D0D"/>
          <w:lang w:eastAsia="pl-PL"/>
        </w:rPr>
        <w:t xml:space="preserve"> Nr 127 poz. 2), </w:t>
      </w:r>
    </w:p>
    <w:p w:rsidR="00FB378E" w:rsidRPr="00554E36" w:rsidRDefault="00CD08F0" w:rsidP="004723D8">
      <w:pPr>
        <w:pStyle w:val="Akapitzlist"/>
        <w:numPr>
          <w:ilvl w:val="0"/>
          <w:numId w:val="45"/>
        </w:numPr>
        <w:spacing w:before="100" w:beforeAutospacing="1" w:after="100" w:afterAutospacing="1" w:line="276" w:lineRule="auto"/>
        <w:ind w:left="1276"/>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innych przepisów prawnych i zasad powszechnie obowiązujących w zakresie działalności finansowanej ze środków Zakładowego Funduszu Świadczeń Socjalnych.</w:t>
      </w:r>
    </w:p>
    <w:p w:rsidR="00FB378E" w:rsidRPr="00554E36" w:rsidRDefault="00FB378E" w:rsidP="00CD08F0">
      <w:pPr>
        <w:spacing w:line="0" w:lineRule="atLeast"/>
        <w:jc w:val="both"/>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2. Przedmiot regulaminu</w:t>
      </w:r>
    </w:p>
    <w:p w:rsidR="00FB378E" w:rsidRPr="00554E36" w:rsidRDefault="00FB378E">
      <w:pPr>
        <w:spacing w:line="110"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CD08F0"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2</w:t>
      </w:r>
    </w:p>
    <w:p w:rsidR="00FB378E" w:rsidRPr="00554E36" w:rsidRDefault="00FB378E">
      <w:pPr>
        <w:spacing w:line="250" w:lineRule="exact"/>
        <w:rPr>
          <w:rFonts w:ascii="Times New Roman" w:eastAsia="Times New Roman" w:hAnsi="Times New Roman"/>
          <w:color w:val="0D0D0D"/>
          <w:sz w:val="22"/>
          <w:szCs w:val="22"/>
        </w:rPr>
      </w:pPr>
    </w:p>
    <w:p w:rsidR="00FB378E" w:rsidRPr="00554E36" w:rsidRDefault="00FB378E" w:rsidP="008F2272">
      <w:pPr>
        <w:spacing w:line="264" w:lineRule="auto"/>
        <w:ind w:left="4" w:right="2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Regulamin Zakładowego Funduszu Świadczeń Socjalnych w </w:t>
      </w:r>
      <w:r w:rsidR="00CD08F0" w:rsidRPr="00554E36">
        <w:rPr>
          <w:rFonts w:ascii="Times New Roman" w:eastAsia="Times New Roman" w:hAnsi="Times New Roman"/>
          <w:color w:val="0D0D0D"/>
          <w:sz w:val="22"/>
          <w:szCs w:val="22"/>
        </w:rPr>
        <w:t>Starostwie Powiatowym w</w:t>
      </w:r>
      <w:r w:rsidR="00E21871">
        <w:rPr>
          <w:rFonts w:ascii="Times New Roman" w:eastAsia="Times New Roman" w:hAnsi="Times New Roman"/>
          <w:color w:val="0D0D0D"/>
          <w:sz w:val="22"/>
          <w:szCs w:val="22"/>
        </w:rPr>
        <w:t> </w:t>
      </w:r>
      <w:r w:rsidR="00CD08F0" w:rsidRPr="00554E36">
        <w:rPr>
          <w:rFonts w:ascii="Times New Roman" w:eastAsia="Times New Roman" w:hAnsi="Times New Roman"/>
          <w:color w:val="0D0D0D"/>
          <w:sz w:val="22"/>
          <w:szCs w:val="22"/>
        </w:rPr>
        <w:t>Lubaczowie oraz jednostek towarzysz</w:t>
      </w:r>
      <w:r w:rsidR="008F2272" w:rsidRPr="00554E36">
        <w:rPr>
          <w:rFonts w:ascii="Times New Roman" w:eastAsia="Times New Roman" w:hAnsi="Times New Roman"/>
          <w:color w:val="0D0D0D"/>
          <w:sz w:val="22"/>
          <w:szCs w:val="22"/>
        </w:rPr>
        <w:t>ą</w:t>
      </w:r>
      <w:r w:rsidR="00CD08F0" w:rsidRPr="00554E36">
        <w:rPr>
          <w:rFonts w:ascii="Times New Roman" w:eastAsia="Times New Roman" w:hAnsi="Times New Roman"/>
          <w:color w:val="0D0D0D"/>
          <w:sz w:val="22"/>
          <w:szCs w:val="22"/>
        </w:rPr>
        <w:t>cych</w:t>
      </w:r>
      <w:r w:rsidRPr="00554E36">
        <w:rPr>
          <w:rFonts w:ascii="Times New Roman" w:eastAsia="Times New Roman" w:hAnsi="Times New Roman"/>
          <w:color w:val="0D0D0D"/>
          <w:sz w:val="22"/>
          <w:szCs w:val="22"/>
        </w:rPr>
        <w:t>, zwany dalej Regulaminem, określa:</w:t>
      </w:r>
    </w:p>
    <w:p w:rsidR="00FB378E" w:rsidRPr="00554E36" w:rsidRDefault="00FB378E" w:rsidP="008F2272">
      <w:pPr>
        <w:spacing w:line="228" w:lineRule="exact"/>
        <w:jc w:val="both"/>
        <w:rPr>
          <w:rFonts w:ascii="Times New Roman" w:eastAsia="Times New Roman" w:hAnsi="Times New Roman"/>
          <w:color w:val="0D0D0D"/>
          <w:sz w:val="22"/>
          <w:szCs w:val="22"/>
        </w:rPr>
      </w:pPr>
    </w:p>
    <w:p w:rsidR="00FB378E" w:rsidRPr="00554E36" w:rsidRDefault="00CD08F0" w:rsidP="000A5C13">
      <w:pPr>
        <w:numPr>
          <w:ilvl w:val="0"/>
          <w:numId w:val="3"/>
        </w:numPr>
        <w:tabs>
          <w:tab w:val="left" w:pos="364"/>
        </w:tabs>
        <w:spacing w:line="264"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w:t>
      </w:r>
      <w:r w:rsidR="00FB378E" w:rsidRPr="00554E36">
        <w:rPr>
          <w:rFonts w:ascii="Times New Roman" w:eastAsia="Times New Roman" w:hAnsi="Times New Roman"/>
          <w:color w:val="0D0D0D"/>
          <w:sz w:val="22"/>
          <w:szCs w:val="22"/>
        </w:rPr>
        <w:t>asady tworzenia i gromadzenia środków Zakładowego Funduszu Świadczeń Socjalnych w</w:t>
      </w:r>
      <w:r w:rsidR="00E21871">
        <w:rPr>
          <w:rFonts w:ascii="Times New Roman" w:eastAsia="Times New Roman" w:hAnsi="Times New Roman"/>
          <w:color w:val="0D0D0D"/>
          <w:sz w:val="22"/>
          <w:szCs w:val="22"/>
        </w:rPr>
        <w:t> </w:t>
      </w:r>
      <w:r w:rsidR="00084B1A" w:rsidRPr="00554E36">
        <w:rPr>
          <w:rFonts w:ascii="Times New Roman" w:eastAsia="Times New Roman" w:hAnsi="Times New Roman"/>
          <w:color w:val="0D0D0D"/>
          <w:sz w:val="22"/>
          <w:szCs w:val="22"/>
        </w:rPr>
        <w:t>Starostwie Powiatowym w Lubaczowie</w:t>
      </w:r>
      <w:r w:rsidR="00FB378E" w:rsidRPr="00554E36">
        <w:rPr>
          <w:rFonts w:ascii="Times New Roman" w:eastAsia="Times New Roman" w:hAnsi="Times New Roman"/>
          <w:color w:val="0D0D0D"/>
          <w:sz w:val="22"/>
          <w:szCs w:val="22"/>
        </w:rPr>
        <w:t>, zwanego dalej Funduszem,</w:t>
      </w:r>
    </w:p>
    <w:p w:rsidR="00FB378E" w:rsidRPr="00554E36" w:rsidRDefault="00CD08F0" w:rsidP="000A5C13">
      <w:pPr>
        <w:numPr>
          <w:ilvl w:val="0"/>
          <w:numId w:val="3"/>
        </w:numPr>
        <w:tabs>
          <w:tab w:val="left" w:pos="364"/>
        </w:tabs>
        <w:spacing w:line="0" w:lineRule="atLeast"/>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w:t>
      </w:r>
      <w:r w:rsidR="00FB378E" w:rsidRPr="00554E36">
        <w:rPr>
          <w:rFonts w:ascii="Times New Roman" w:eastAsia="Times New Roman" w:hAnsi="Times New Roman"/>
          <w:color w:val="0D0D0D"/>
          <w:sz w:val="22"/>
          <w:szCs w:val="22"/>
        </w:rPr>
        <w:t>soby uprawnione do korzystania ze świadczeń socjalnych finansow</w:t>
      </w:r>
      <w:r w:rsidR="0072290E" w:rsidRPr="00554E36">
        <w:rPr>
          <w:rFonts w:ascii="Times New Roman" w:eastAsia="Times New Roman" w:hAnsi="Times New Roman"/>
          <w:color w:val="0D0D0D"/>
          <w:sz w:val="22"/>
          <w:szCs w:val="22"/>
        </w:rPr>
        <w:t>anych</w:t>
      </w:r>
      <w:r w:rsidR="00FB378E" w:rsidRPr="00554E36">
        <w:rPr>
          <w:rFonts w:ascii="Times New Roman" w:eastAsia="Times New Roman" w:hAnsi="Times New Roman"/>
          <w:color w:val="0D0D0D"/>
          <w:sz w:val="22"/>
          <w:szCs w:val="22"/>
        </w:rPr>
        <w:t xml:space="preserve"> z Funduszu,</w:t>
      </w:r>
    </w:p>
    <w:p w:rsidR="00FB378E" w:rsidRPr="00554E36" w:rsidRDefault="00CD08F0" w:rsidP="000A5C13">
      <w:pPr>
        <w:numPr>
          <w:ilvl w:val="0"/>
          <w:numId w:val="3"/>
        </w:numPr>
        <w:tabs>
          <w:tab w:val="left" w:pos="364"/>
        </w:tabs>
        <w:spacing w:line="0" w:lineRule="atLeast"/>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R</w:t>
      </w:r>
      <w:r w:rsidR="00FB378E" w:rsidRPr="00554E36">
        <w:rPr>
          <w:rFonts w:ascii="Times New Roman" w:eastAsia="Times New Roman" w:hAnsi="Times New Roman"/>
          <w:color w:val="0D0D0D"/>
          <w:sz w:val="22"/>
          <w:szCs w:val="22"/>
        </w:rPr>
        <w:t>odzaje działalności socjalnej, na które przeznacza się środki z Funduszu,</w:t>
      </w:r>
    </w:p>
    <w:p w:rsidR="00FB378E" w:rsidRPr="00554E36" w:rsidRDefault="00CD08F0" w:rsidP="000A5C13">
      <w:pPr>
        <w:numPr>
          <w:ilvl w:val="0"/>
          <w:numId w:val="3"/>
        </w:numPr>
        <w:tabs>
          <w:tab w:val="left" w:pos="364"/>
        </w:tabs>
        <w:spacing w:line="0" w:lineRule="atLeast"/>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w:t>
      </w:r>
      <w:r w:rsidR="00FB378E" w:rsidRPr="00554E36">
        <w:rPr>
          <w:rFonts w:ascii="Times New Roman" w:eastAsia="Times New Roman" w:hAnsi="Times New Roman"/>
          <w:color w:val="0D0D0D"/>
          <w:sz w:val="22"/>
          <w:szCs w:val="22"/>
        </w:rPr>
        <w:t>asady, warunki oraz tryb przyznawania świadczeń z Funduszu.</w:t>
      </w:r>
    </w:p>
    <w:p w:rsidR="0077146D" w:rsidRPr="00554E36" w:rsidRDefault="0077146D" w:rsidP="0077146D">
      <w:pPr>
        <w:tabs>
          <w:tab w:val="left" w:pos="364"/>
        </w:tabs>
        <w:spacing w:line="0" w:lineRule="atLeast"/>
        <w:jc w:val="both"/>
        <w:rPr>
          <w:rFonts w:ascii="Times New Roman" w:eastAsia="Times New Roman" w:hAnsi="Times New Roman"/>
          <w:color w:val="0D0D0D"/>
          <w:sz w:val="22"/>
          <w:szCs w:val="22"/>
        </w:rPr>
      </w:pPr>
    </w:p>
    <w:p w:rsidR="00FB378E" w:rsidRPr="00554E36" w:rsidRDefault="00FB378E">
      <w:pPr>
        <w:spacing w:line="245"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CD08F0"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3</w:t>
      </w:r>
    </w:p>
    <w:p w:rsidR="00FB378E" w:rsidRPr="00554E36" w:rsidRDefault="00FB378E">
      <w:pPr>
        <w:spacing w:line="250" w:lineRule="exact"/>
        <w:rPr>
          <w:rFonts w:ascii="Times New Roman" w:eastAsia="Times New Roman" w:hAnsi="Times New Roman"/>
          <w:color w:val="0D0D0D"/>
          <w:sz w:val="22"/>
          <w:szCs w:val="22"/>
        </w:rPr>
      </w:pPr>
    </w:p>
    <w:p w:rsidR="00817951" w:rsidRPr="00554E36" w:rsidRDefault="00FB378E" w:rsidP="00425548">
      <w:pPr>
        <w:spacing w:line="270" w:lineRule="auto"/>
        <w:ind w:left="4" w:right="2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Podstawę gospodarowania środkami Funduszu stanowią przepisy ustaw, rozporządzeń, obwieszczeń Prezesa Głównego Urzędu Statystycznego, niniejszy regulamin oraz roczny plan rzeczowo - fina</w:t>
      </w:r>
      <w:r w:rsidR="008F2272" w:rsidRPr="00554E36">
        <w:rPr>
          <w:rFonts w:ascii="Times New Roman" w:eastAsia="Times New Roman" w:hAnsi="Times New Roman"/>
          <w:color w:val="0D0D0D"/>
          <w:sz w:val="22"/>
          <w:szCs w:val="22"/>
        </w:rPr>
        <w:t>n</w:t>
      </w:r>
      <w:r w:rsidR="00425548" w:rsidRPr="00554E36">
        <w:rPr>
          <w:rFonts w:ascii="Times New Roman" w:eastAsia="Times New Roman" w:hAnsi="Times New Roman"/>
          <w:color w:val="0D0D0D"/>
          <w:sz w:val="22"/>
          <w:szCs w:val="22"/>
        </w:rPr>
        <w:t>sowy podziału środków Funduszu.</w:t>
      </w:r>
    </w:p>
    <w:p w:rsidR="00F607E6" w:rsidRPr="00554E36" w:rsidRDefault="00F607E6" w:rsidP="008F2272">
      <w:pPr>
        <w:pStyle w:val="Akapitzlist"/>
        <w:spacing w:before="100" w:beforeAutospacing="1" w:after="100" w:afterAutospacing="1" w:line="276" w:lineRule="auto"/>
        <w:ind w:left="0"/>
        <w:jc w:val="both"/>
        <w:rPr>
          <w:rFonts w:ascii="Times New Roman" w:eastAsia="Times New Roman" w:hAnsi="Times New Roman"/>
          <w:color w:val="0D0D0D"/>
          <w:lang w:eastAsia="pl-PL"/>
        </w:rPr>
      </w:pPr>
    </w:p>
    <w:p w:rsidR="006526B5" w:rsidRPr="00554E36" w:rsidRDefault="006526B5" w:rsidP="008F2272">
      <w:pPr>
        <w:pStyle w:val="Akapitzlist"/>
        <w:spacing w:before="100" w:beforeAutospacing="1" w:after="100" w:afterAutospacing="1" w:line="276" w:lineRule="auto"/>
        <w:ind w:left="0"/>
        <w:jc w:val="both"/>
        <w:rPr>
          <w:rFonts w:ascii="Times New Roman" w:eastAsia="Times New Roman" w:hAnsi="Times New Roman"/>
          <w:color w:val="0D0D0D"/>
          <w:lang w:eastAsia="pl-PL"/>
        </w:rPr>
      </w:pPr>
    </w:p>
    <w:p w:rsidR="006526B5" w:rsidRPr="00554E36" w:rsidRDefault="006526B5" w:rsidP="008F2272">
      <w:pPr>
        <w:pStyle w:val="Akapitzlist"/>
        <w:spacing w:before="100" w:beforeAutospacing="1" w:after="100" w:afterAutospacing="1" w:line="276" w:lineRule="auto"/>
        <w:ind w:left="0"/>
        <w:jc w:val="both"/>
        <w:rPr>
          <w:rFonts w:ascii="Times New Roman" w:eastAsia="Times New Roman" w:hAnsi="Times New Roman"/>
          <w:color w:val="0D0D0D"/>
          <w:lang w:eastAsia="pl-PL"/>
        </w:rPr>
      </w:pPr>
    </w:p>
    <w:p w:rsidR="00CD08F0" w:rsidRPr="00554E36" w:rsidRDefault="00CD08F0" w:rsidP="008F2272">
      <w:pPr>
        <w:pStyle w:val="Akapitzlist"/>
        <w:spacing w:before="100" w:beforeAutospacing="1" w:after="100" w:afterAutospacing="1" w:line="276" w:lineRule="auto"/>
        <w:ind w:left="0"/>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lastRenderedPageBreak/>
        <w:t xml:space="preserve">Użyte w Regulaminie określenia oznaczają: </w:t>
      </w:r>
    </w:p>
    <w:p w:rsidR="00CD08F0" w:rsidRPr="00554E36" w:rsidRDefault="00CD08F0" w:rsidP="00CD08F0">
      <w:pPr>
        <w:pStyle w:val="Akapitzlist"/>
        <w:spacing w:before="100" w:beforeAutospacing="1" w:after="100" w:afterAutospacing="1" w:line="276" w:lineRule="auto"/>
        <w:ind w:left="426"/>
        <w:jc w:val="both"/>
        <w:rPr>
          <w:rFonts w:ascii="Times New Roman" w:eastAsia="Times New Roman" w:hAnsi="Times New Roman"/>
          <w:color w:val="0D0D0D"/>
          <w:lang w:eastAsia="pl-PL"/>
        </w:rPr>
      </w:pP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eastAsia="Times New Roman" w:hAnsi="Times New Roman"/>
          <w:b/>
          <w:bCs/>
          <w:color w:val="0D0D0D"/>
          <w:lang w:eastAsia="pl-PL"/>
        </w:rPr>
        <w:t>ZFŚS lub Fundusz</w:t>
      </w:r>
      <w:r w:rsidRPr="00554E36">
        <w:rPr>
          <w:rFonts w:ascii="Times New Roman" w:eastAsia="Times New Roman" w:hAnsi="Times New Roman"/>
          <w:color w:val="0D0D0D"/>
          <w:lang w:eastAsia="pl-PL"/>
        </w:rPr>
        <w:t xml:space="preserve"> - to Zakładowy Fundusz Świadczeń Socjalnych utworzony u Pracodawcy na podstawie ustawy z dnia 4 marca 1994 r. o zakładowym funduszu świadczeń socjalnych; </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Regulamin</w:t>
      </w:r>
      <w:r w:rsidRPr="00554E36">
        <w:rPr>
          <w:rFonts w:ascii="Times New Roman" w:hAnsi="Times New Roman"/>
          <w:color w:val="0D0D0D"/>
        </w:rPr>
        <w:t xml:space="preserve"> – oznacza regulamin gospodarowania środkami Zakładowego Funduszu Świadczeń Socjalnych w Starostwie Powiatowym w Lubaczowie;</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Preliminarz wydatków</w:t>
      </w:r>
      <w:r w:rsidRPr="00554E36">
        <w:rPr>
          <w:rFonts w:ascii="Times New Roman" w:hAnsi="Times New Roman"/>
          <w:color w:val="0D0D0D"/>
        </w:rPr>
        <w:t xml:space="preserve"> – należy przez to rozumieć roczny plan finansowy </w:t>
      </w:r>
      <w:r w:rsidR="000E29A9" w:rsidRPr="00554E36">
        <w:rPr>
          <w:rFonts w:ascii="Times New Roman" w:hAnsi="Times New Roman"/>
          <w:color w:val="0D0D0D"/>
        </w:rPr>
        <w:t>F</w:t>
      </w:r>
      <w:r w:rsidRPr="00554E36">
        <w:rPr>
          <w:rFonts w:ascii="Times New Roman" w:hAnsi="Times New Roman"/>
          <w:color w:val="0D0D0D"/>
        </w:rPr>
        <w:t>unduszu</w:t>
      </w:r>
      <w:r w:rsidR="00BB0EBD" w:rsidRPr="00554E36">
        <w:rPr>
          <w:rFonts w:ascii="Times New Roman" w:hAnsi="Times New Roman"/>
          <w:color w:val="0D0D0D"/>
        </w:rPr>
        <w:t>;</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Urząd</w:t>
      </w:r>
      <w:r w:rsidRPr="00554E36">
        <w:rPr>
          <w:rFonts w:ascii="Times New Roman" w:hAnsi="Times New Roman"/>
          <w:color w:val="0D0D0D"/>
        </w:rPr>
        <w:t xml:space="preserve"> – Starostwo Powiatowe w Lubaczowie;</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Pracodawca</w:t>
      </w:r>
      <w:r w:rsidRPr="00554E36">
        <w:rPr>
          <w:rFonts w:ascii="Times New Roman" w:hAnsi="Times New Roman"/>
          <w:color w:val="0D0D0D"/>
        </w:rPr>
        <w:t xml:space="preserve"> – Starostwo Powiatowe w Lubaczowie reprezentowane przez Starostę Lubaczowskiego; </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eastAsia="Times New Roman" w:hAnsi="Times New Roman"/>
          <w:b/>
          <w:bCs/>
          <w:color w:val="0D0D0D"/>
          <w:lang w:eastAsia="pl-PL"/>
        </w:rPr>
        <w:t>Komisja Socjalna</w:t>
      </w:r>
      <w:r w:rsidRPr="00554E36">
        <w:rPr>
          <w:rFonts w:ascii="Times New Roman" w:eastAsia="Times New Roman" w:hAnsi="Times New Roman"/>
          <w:color w:val="0D0D0D"/>
          <w:lang w:eastAsia="pl-PL"/>
        </w:rPr>
        <w:t xml:space="preserve"> - to zespół przedstawicieli, wybranych na okres </w:t>
      </w:r>
      <w:r w:rsidR="008F3B2C">
        <w:rPr>
          <w:rFonts w:ascii="Times New Roman" w:eastAsia="Times New Roman" w:hAnsi="Times New Roman"/>
          <w:color w:val="0D0D0D"/>
          <w:lang w:eastAsia="pl-PL"/>
        </w:rPr>
        <w:t>czterech</w:t>
      </w:r>
      <w:r w:rsidRPr="00554E36">
        <w:rPr>
          <w:rFonts w:ascii="Times New Roman" w:eastAsia="Times New Roman" w:hAnsi="Times New Roman"/>
          <w:color w:val="0D0D0D"/>
          <w:lang w:eastAsia="pl-PL"/>
        </w:rPr>
        <w:t xml:space="preserve"> lat, pracowników Starostwa Powiatowego w Lubaczowie do opiniowania, w oparciu o Regulamin Funduszu przyznawanych świadczeń osobom uprawnionym oraz do realiza</w:t>
      </w:r>
      <w:r w:rsidR="000E29A9" w:rsidRPr="00554E36">
        <w:rPr>
          <w:rFonts w:ascii="Times New Roman" w:eastAsia="Times New Roman" w:hAnsi="Times New Roman"/>
          <w:color w:val="0D0D0D"/>
          <w:lang w:eastAsia="pl-PL"/>
        </w:rPr>
        <w:t>cji innych zadań określonych w R</w:t>
      </w:r>
      <w:r w:rsidRPr="00554E36">
        <w:rPr>
          <w:rFonts w:ascii="Times New Roman" w:eastAsia="Times New Roman" w:hAnsi="Times New Roman"/>
          <w:color w:val="0D0D0D"/>
          <w:lang w:eastAsia="pl-PL"/>
        </w:rPr>
        <w:t>egulaminie;</w:t>
      </w:r>
    </w:p>
    <w:p w:rsidR="00150FFD"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Zakładowe organizacje związkowe</w:t>
      </w:r>
      <w:r w:rsidRPr="00554E36">
        <w:rPr>
          <w:rFonts w:ascii="Times New Roman" w:hAnsi="Times New Roman"/>
          <w:color w:val="0D0D0D"/>
        </w:rPr>
        <w:t xml:space="preserve"> – zakładowe organizacje związkowe działające</w:t>
      </w:r>
      <w:r w:rsidRPr="00554E36">
        <w:rPr>
          <w:rFonts w:ascii="Times New Roman" w:hAnsi="Times New Roman"/>
          <w:color w:val="0D0D0D"/>
        </w:rPr>
        <w:br/>
        <w:t xml:space="preserve"> </w:t>
      </w:r>
      <w:r w:rsidR="00150FFD" w:rsidRPr="00554E36">
        <w:rPr>
          <w:rFonts w:ascii="Times New Roman" w:hAnsi="Times New Roman"/>
          <w:color w:val="0D0D0D"/>
        </w:rPr>
        <w:t>przy</w:t>
      </w:r>
      <w:r w:rsidRPr="00554E36">
        <w:rPr>
          <w:rFonts w:ascii="Times New Roman" w:hAnsi="Times New Roman"/>
          <w:color w:val="0D0D0D"/>
        </w:rPr>
        <w:t xml:space="preserve"> Starostwie Powiatowy w Lubaczowie  tj.: </w:t>
      </w:r>
    </w:p>
    <w:p w:rsidR="00150FFD" w:rsidRPr="00554E36" w:rsidRDefault="00CD08F0" w:rsidP="004723D8">
      <w:pPr>
        <w:pStyle w:val="Akapitzlist"/>
        <w:numPr>
          <w:ilvl w:val="2"/>
          <w:numId w:val="72"/>
        </w:numPr>
        <w:spacing w:before="100" w:beforeAutospacing="1" w:after="100" w:afterAutospacing="1" w:line="276" w:lineRule="auto"/>
        <w:ind w:left="1418" w:hanging="567"/>
        <w:jc w:val="both"/>
        <w:rPr>
          <w:rFonts w:ascii="Times New Roman" w:eastAsia="Times New Roman" w:hAnsi="Times New Roman"/>
          <w:color w:val="0D0D0D"/>
          <w:lang w:eastAsia="pl-PL"/>
        </w:rPr>
      </w:pPr>
      <w:r w:rsidRPr="00554E36">
        <w:rPr>
          <w:rFonts w:ascii="Times New Roman" w:hAnsi="Times New Roman"/>
          <w:color w:val="0D0D0D"/>
        </w:rPr>
        <w:t xml:space="preserve">Międzyzakładowa Komisja NSZZ „Solidarność” przy Starostwie Powiatowym </w:t>
      </w:r>
      <w:r w:rsidR="00F607E6" w:rsidRPr="00554E36">
        <w:rPr>
          <w:rFonts w:ascii="Times New Roman" w:hAnsi="Times New Roman"/>
          <w:color w:val="0D0D0D"/>
        </w:rPr>
        <w:br/>
      </w:r>
      <w:r w:rsidRPr="00554E36">
        <w:rPr>
          <w:rFonts w:ascii="Times New Roman" w:hAnsi="Times New Roman"/>
          <w:color w:val="0D0D0D"/>
        </w:rPr>
        <w:t>w Lubaczowie</w:t>
      </w:r>
      <w:r w:rsidR="00150FFD" w:rsidRPr="00554E36">
        <w:rPr>
          <w:rFonts w:ascii="Times New Roman" w:hAnsi="Times New Roman"/>
          <w:color w:val="0D0D0D"/>
        </w:rPr>
        <w:t>,</w:t>
      </w:r>
    </w:p>
    <w:p w:rsidR="00CD08F0" w:rsidRPr="00554E36" w:rsidRDefault="00CD08F0" w:rsidP="004723D8">
      <w:pPr>
        <w:pStyle w:val="Akapitzlist"/>
        <w:numPr>
          <w:ilvl w:val="2"/>
          <w:numId w:val="72"/>
        </w:numPr>
        <w:spacing w:before="100" w:beforeAutospacing="1" w:after="100" w:afterAutospacing="1" w:line="276" w:lineRule="auto"/>
        <w:ind w:left="1418" w:hanging="567"/>
        <w:jc w:val="both"/>
        <w:rPr>
          <w:rFonts w:ascii="Times New Roman" w:eastAsia="Times New Roman" w:hAnsi="Times New Roman"/>
          <w:color w:val="0D0D0D"/>
          <w:lang w:eastAsia="pl-PL"/>
        </w:rPr>
      </w:pPr>
      <w:r w:rsidRPr="00554E36">
        <w:rPr>
          <w:rFonts w:ascii="Times New Roman" w:hAnsi="Times New Roman"/>
          <w:color w:val="0D0D0D"/>
        </w:rPr>
        <w:t>Związek Zawodowy Pracowników Administracji Samorządowej;</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 xml:space="preserve">Refundacja </w:t>
      </w:r>
      <w:r w:rsidRPr="00554E36">
        <w:rPr>
          <w:rFonts w:ascii="Times New Roman" w:hAnsi="Times New Roman"/>
          <w:color w:val="0D0D0D"/>
        </w:rPr>
        <w:t>– należy przez to rozumieć całkowity lub częściowy zwrot kosztów poniesionych przez oso</w:t>
      </w:r>
      <w:r w:rsidR="000E29A9" w:rsidRPr="00554E36">
        <w:rPr>
          <w:rFonts w:ascii="Times New Roman" w:hAnsi="Times New Roman"/>
          <w:color w:val="0D0D0D"/>
        </w:rPr>
        <w:t>bę uprawnioną do korzystania z F</w:t>
      </w:r>
      <w:r w:rsidRPr="00554E36">
        <w:rPr>
          <w:rFonts w:ascii="Times New Roman" w:hAnsi="Times New Roman"/>
          <w:color w:val="0D0D0D"/>
        </w:rPr>
        <w:t>unduszu;</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Dofinansowanie</w:t>
      </w:r>
      <w:r w:rsidRPr="00554E36">
        <w:rPr>
          <w:rFonts w:ascii="Times New Roman" w:hAnsi="Times New Roman"/>
          <w:color w:val="0D0D0D"/>
        </w:rPr>
        <w:t xml:space="preserve"> - należy przez to rozumieć przyznanie osobie uprawnionej określonej kwoty pieniędzy ze środków zakład</w:t>
      </w:r>
      <w:r w:rsidR="000E29A9" w:rsidRPr="00554E36">
        <w:rPr>
          <w:rFonts w:ascii="Times New Roman" w:hAnsi="Times New Roman"/>
          <w:color w:val="0D0D0D"/>
        </w:rPr>
        <w:t>owego F</w:t>
      </w:r>
      <w:r w:rsidRPr="00554E36">
        <w:rPr>
          <w:rFonts w:ascii="Times New Roman" w:hAnsi="Times New Roman"/>
          <w:color w:val="0D0D0D"/>
        </w:rPr>
        <w:t>unduszu świadczeń socjalnych na pokrycie wydatków na dany cel;</w:t>
      </w:r>
    </w:p>
    <w:p w:rsidR="00CD08F0" w:rsidRPr="00554E36" w:rsidRDefault="00CD08F0" w:rsidP="00E21871">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Pracownik</w:t>
      </w:r>
      <w:r w:rsidRPr="00554E36">
        <w:rPr>
          <w:rFonts w:ascii="Times New Roman" w:hAnsi="Times New Roman"/>
          <w:color w:val="0D0D0D"/>
        </w:rPr>
        <w:t xml:space="preserve"> - należy przez to rozumieć osobę zatrudnioną </w:t>
      </w:r>
      <w:r w:rsidR="00BB0EBD" w:rsidRPr="00554E36">
        <w:rPr>
          <w:rFonts w:ascii="Times New Roman" w:eastAsia="Arial" w:hAnsi="Times New Roman"/>
          <w:color w:val="0D0D0D"/>
        </w:rPr>
        <w:t xml:space="preserve">na czas nieokreślony i określony na podstawie umowy o pracę i </w:t>
      </w:r>
      <w:r w:rsidR="001834AF" w:rsidRPr="00554E36">
        <w:rPr>
          <w:rFonts w:ascii="Times New Roman" w:eastAsia="Arial" w:hAnsi="Times New Roman"/>
          <w:color w:val="0D0D0D"/>
        </w:rPr>
        <w:t>wyboru/powołania</w:t>
      </w:r>
      <w:r w:rsidR="00BB0EBD" w:rsidRPr="00554E36">
        <w:rPr>
          <w:rFonts w:ascii="Times New Roman" w:eastAsia="Arial" w:hAnsi="Times New Roman"/>
          <w:color w:val="0D0D0D"/>
        </w:rPr>
        <w:t xml:space="preserve"> - w pełnym i niepełnym wymiarze czasu pracy</w:t>
      </w:r>
      <w:r w:rsidR="00BB0EBD" w:rsidRPr="00554E36">
        <w:rPr>
          <w:rFonts w:ascii="Times New Roman" w:hAnsi="Times New Roman"/>
          <w:color w:val="0D0D0D"/>
        </w:rPr>
        <w:t xml:space="preserve"> w Starostwie Powiatowym </w:t>
      </w:r>
      <w:r w:rsidRPr="00554E36">
        <w:rPr>
          <w:rFonts w:ascii="Times New Roman" w:hAnsi="Times New Roman"/>
          <w:color w:val="0D0D0D"/>
        </w:rPr>
        <w:t>w Lubaczowie oraz jednostkach towarzyszących tj. Powiatowym Centrum Kultury, Powiatowym Ośrodku Dokumentacji Geodezyjnej i Kartograficznej, Powiatowym Inspektoracie Nadzoru Budowlanego, Powiatowej Bibliotece Publicznej oraz Środowiskowym Domu Samopomocy w Lubaczowie</w:t>
      </w:r>
      <w:r w:rsidRPr="00554E36">
        <w:rPr>
          <w:rFonts w:ascii="Times New Roman" w:eastAsia="Times New Roman" w:hAnsi="Times New Roman"/>
          <w:color w:val="0D0D0D"/>
          <w:lang w:eastAsia="pl-PL"/>
        </w:rPr>
        <w:t>, z wyłączeniem pracowników w okresie przebywania na urlopach bezpłatnych innych niż urlopy wychowawcze i dłuższych niż 30 dni</w:t>
      </w:r>
      <w:r w:rsidRPr="00554E36">
        <w:rPr>
          <w:rFonts w:ascii="Times New Roman" w:hAnsi="Times New Roman"/>
          <w:color w:val="0D0D0D"/>
        </w:rPr>
        <w:t>;</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hAnsi="Times New Roman"/>
          <w:b/>
          <w:color w:val="0D0D0D"/>
        </w:rPr>
        <w:t>Emeryt i rencista</w:t>
      </w:r>
      <w:r w:rsidRPr="00554E36">
        <w:rPr>
          <w:rFonts w:ascii="Times New Roman" w:hAnsi="Times New Roman"/>
          <w:color w:val="0D0D0D"/>
        </w:rPr>
        <w:t xml:space="preserve"> - należy przez to rozumieć osobę, która bezpośrednio przed ustaniem stosunku pracy w związku z przejściem na emeryturę lub rentę była zatrudniona w Starostwie Powiatowym w Lubaczowie lub jednostkach towarzyszących wymienionych w pkt </w:t>
      </w:r>
      <w:r w:rsidR="004B48AB" w:rsidRPr="00554E36">
        <w:rPr>
          <w:rFonts w:ascii="Times New Roman" w:hAnsi="Times New Roman"/>
          <w:color w:val="0D0D0D"/>
        </w:rPr>
        <w:t>10</w:t>
      </w:r>
      <w:r w:rsidRPr="00554E36">
        <w:rPr>
          <w:rFonts w:ascii="Times New Roman" w:hAnsi="Times New Roman"/>
          <w:color w:val="0D0D0D"/>
        </w:rPr>
        <w:t>;</w:t>
      </w:r>
    </w:p>
    <w:p w:rsidR="00CD08F0" w:rsidRPr="00554E36" w:rsidRDefault="00CD08F0" w:rsidP="004723D8">
      <w:pPr>
        <w:pStyle w:val="Akapitzlist"/>
        <w:numPr>
          <w:ilvl w:val="1"/>
          <w:numId w:val="46"/>
        </w:numPr>
        <w:spacing w:before="100" w:beforeAutospacing="1" w:after="100" w:afterAutospacing="1" w:line="276" w:lineRule="auto"/>
        <w:ind w:left="567"/>
        <w:jc w:val="both"/>
        <w:rPr>
          <w:rStyle w:val="hgkelc"/>
          <w:rFonts w:ascii="Times New Roman" w:eastAsia="Times New Roman" w:hAnsi="Times New Roman"/>
          <w:color w:val="0D0D0D"/>
          <w:lang w:eastAsia="pl-PL"/>
        </w:rPr>
      </w:pPr>
      <w:r w:rsidRPr="00554E36">
        <w:rPr>
          <w:rStyle w:val="markedcontent"/>
          <w:rFonts w:ascii="Times New Roman" w:hAnsi="Times New Roman"/>
          <w:b/>
          <w:color w:val="0D0D0D"/>
        </w:rPr>
        <w:t xml:space="preserve">Średni miesięczny dochód netto </w:t>
      </w:r>
      <w:r w:rsidR="00081CED" w:rsidRPr="00554E36">
        <w:rPr>
          <w:rStyle w:val="markedcontent"/>
          <w:rFonts w:ascii="Times New Roman" w:hAnsi="Times New Roman"/>
          <w:b/>
          <w:color w:val="0D0D0D"/>
        </w:rPr>
        <w:t>na rodzinę</w:t>
      </w:r>
      <w:r w:rsidRPr="00554E36">
        <w:rPr>
          <w:rFonts w:ascii="Times New Roman" w:eastAsia="Times New Roman" w:hAnsi="Times New Roman"/>
          <w:b/>
          <w:color w:val="0D0D0D"/>
          <w:lang w:eastAsia="pl-PL"/>
        </w:rPr>
        <w:t xml:space="preserve"> </w:t>
      </w:r>
      <w:r w:rsidRPr="00554E36">
        <w:rPr>
          <w:rFonts w:ascii="Times New Roman" w:eastAsia="Times New Roman" w:hAnsi="Times New Roman"/>
          <w:color w:val="0D0D0D"/>
          <w:lang w:eastAsia="pl-PL"/>
        </w:rPr>
        <w:t xml:space="preserve">– </w:t>
      </w:r>
      <w:r w:rsidR="00081CED" w:rsidRPr="00554E36">
        <w:rPr>
          <w:rStyle w:val="hgkelc"/>
          <w:rFonts w:ascii="Times New Roman" w:hAnsi="Times New Roman"/>
          <w:color w:val="0D0D0D"/>
        </w:rPr>
        <w:t xml:space="preserve">aby uzyskać </w:t>
      </w:r>
      <w:r w:rsidR="00081CED" w:rsidRPr="00554E36">
        <w:rPr>
          <w:rStyle w:val="hgkelc"/>
          <w:rFonts w:ascii="Times New Roman" w:hAnsi="Times New Roman"/>
          <w:b/>
          <w:bCs/>
          <w:color w:val="0D0D0D"/>
        </w:rPr>
        <w:t>miesięczny dochód</w:t>
      </w:r>
      <w:r w:rsidR="00081CED" w:rsidRPr="00554E36">
        <w:rPr>
          <w:rStyle w:val="hgkelc"/>
          <w:rFonts w:ascii="Times New Roman" w:hAnsi="Times New Roman"/>
          <w:color w:val="0D0D0D"/>
        </w:rPr>
        <w:t xml:space="preserve"> na </w:t>
      </w:r>
      <w:r w:rsidR="00081CED" w:rsidRPr="00554E36">
        <w:rPr>
          <w:rStyle w:val="hgkelc"/>
          <w:rFonts w:ascii="Times New Roman" w:hAnsi="Times New Roman"/>
          <w:b/>
          <w:bCs/>
          <w:color w:val="0D0D0D"/>
        </w:rPr>
        <w:t>rodzinę</w:t>
      </w:r>
      <w:r w:rsidR="00081CED" w:rsidRPr="00554E36">
        <w:rPr>
          <w:rStyle w:val="hgkelc"/>
          <w:rFonts w:ascii="Times New Roman" w:hAnsi="Times New Roman"/>
          <w:color w:val="0D0D0D"/>
        </w:rPr>
        <w:t xml:space="preserve">, należy zsumować wszystkie wpływy brutto </w:t>
      </w:r>
      <w:r w:rsidR="00081CED" w:rsidRPr="00554E36">
        <w:rPr>
          <w:rStyle w:val="hgkelc"/>
          <w:rFonts w:ascii="Times New Roman" w:hAnsi="Times New Roman"/>
          <w:b/>
          <w:bCs/>
          <w:color w:val="0D0D0D"/>
        </w:rPr>
        <w:t>rodziny</w:t>
      </w:r>
      <w:r w:rsidR="00081CED" w:rsidRPr="00554E36">
        <w:rPr>
          <w:rStyle w:val="hgkelc"/>
          <w:rFonts w:ascii="Times New Roman" w:hAnsi="Times New Roman"/>
          <w:color w:val="0D0D0D"/>
        </w:rPr>
        <w:t xml:space="preserve">, następnie pomniejszyć je o składki na ubezpieczenie zdrowotne społeczne oraz podatek należny. Tak otrzymaną kwotę należy podzielić przez </w:t>
      </w:r>
      <w:r w:rsidR="00081CED" w:rsidRPr="00554E36">
        <w:rPr>
          <w:rStyle w:val="hgkelc"/>
          <w:rFonts w:ascii="Times New Roman" w:hAnsi="Times New Roman"/>
          <w:b/>
          <w:bCs/>
          <w:color w:val="0D0D0D"/>
        </w:rPr>
        <w:t>12</w:t>
      </w:r>
      <w:r w:rsidR="00081CED" w:rsidRPr="00554E36">
        <w:rPr>
          <w:rStyle w:val="hgkelc"/>
          <w:rFonts w:ascii="Times New Roman" w:hAnsi="Times New Roman"/>
          <w:color w:val="0D0D0D"/>
        </w:rPr>
        <w:t xml:space="preserve"> – liczba miesięcy, a następnie przez ilość członków </w:t>
      </w:r>
      <w:r w:rsidR="00081CED" w:rsidRPr="00554E36">
        <w:rPr>
          <w:rStyle w:val="hgkelc"/>
          <w:rFonts w:ascii="Times New Roman" w:hAnsi="Times New Roman"/>
          <w:b/>
          <w:bCs/>
          <w:color w:val="0D0D0D"/>
        </w:rPr>
        <w:t>rodziny</w:t>
      </w:r>
      <w:r w:rsidR="00081CED" w:rsidRPr="00554E36">
        <w:rPr>
          <w:rStyle w:val="hgkelc"/>
          <w:rFonts w:ascii="Times New Roman" w:hAnsi="Times New Roman"/>
          <w:color w:val="0D0D0D"/>
        </w:rPr>
        <w:t>;</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eastAsia="Times New Roman" w:hAnsi="Times New Roman"/>
          <w:b/>
          <w:bCs/>
          <w:color w:val="0D0D0D"/>
          <w:lang w:eastAsia="pl-PL"/>
        </w:rPr>
        <w:t xml:space="preserve">Dane osobowe - </w:t>
      </w:r>
      <w:r w:rsidRPr="00554E36">
        <w:rPr>
          <w:rFonts w:ascii="Times New Roman" w:eastAsia="Times New Roman" w:hAnsi="Times New Roman"/>
          <w:color w:val="0D0D0D"/>
          <w:lang w:eastAsia="pl-PL"/>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081CED" w:rsidRPr="00554E36">
        <w:rPr>
          <w:rFonts w:ascii="Times New Roman" w:eastAsia="Times New Roman" w:hAnsi="Times New Roman"/>
          <w:color w:val="0D0D0D"/>
          <w:lang w:eastAsia="pl-PL"/>
        </w:rPr>
        <w:t>;</w:t>
      </w:r>
      <w:r w:rsidRPr="00554E36">
        <w:rPr>
          <w:rFonts w:ascii="Times New Roman" w:eastAsia="Times New Roman" w:hAnsi="Times New Roman"/>
          <w:color w:val="0D0D0D"/>
          <w:lang w:eastAsia="pl-PL"/>
        </w:rPr>
        <w:t xml:space="preserve"> </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eastAsia="Times New Roman" w:hAnsi="Times New Roman"/>
          <w:b/>
          <w:bCs/>
          <w:color w:val="0D0D0D"/>
          <w:lang w:eastAsia="pl-PL"/>
        </w:rPr>
        <w:t>Dane szczególnej kategorii</w:t>
      </w:r>
      <w:r w:rsidRPr="00554E36">
        <w:rPr>
          <w:rFonts w:ascii="Times New Roman" w:eastAsia="Times New Roman" w:hAnsi="Times New Roman"/>
          <w:color w:val="0D0D0D"/>
          <w:lang w:eastAsia="pl-PL"/>
        </w:rPr>
        <w:t xml:space="preserve"> - dane ujawniające pochodzenie rasowe lub etniczne, poglądy polityczne, przekonania religijne lub światopoglądowe, przynależność do związków zawodowych oraz przetwarzania danych genetycznych, danych biometrycznych w celu </w:t>
      </w:r>
      <w:r w:rsidRPr="00554E36">
        <w:rPr>
          <w:rFonts w:ascii="Times New Roman" w:eastAsia="Times New Roman" w:hAnsi="Times New Roman"/>
          <w:color w:val="0D0D0D"/>
          <w:lang w:eastAsia="pl-PL"/>
        </w:rPr>
        <w:lastRenderedPageBreak/>
        <w:t>jednoznacznego zidentyfikowania osoby fizycznej lub danych dotyczących zdrowia, seksualności lub o</w:t>
      </w:r>
      <w:r w:rsidR="008F3B2C">
        <w:rPr>
          <w:rFonts w:ascii="Times New Roman" w:eastAsia="Times New Roman" w:hAnsi="Times New Roman"/>
          <w:color w:val="0D0D0D"/>
          <w:lang w:eastAsia="pl-PL"/>
        </w:rPr>
        <w:t>rientacji seksualnej tej osoby;</w:t>
      </w:r>
    </w:p>
    <w:p w:rsidR="00CD08F0"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eastAsia="Times New Roman" w:hAnsi="Times New Roman"/>
          <w:b/>
          <w:bCs/>
          <w:color w:val="0D0D0D"/>
          <w:lang w:eastAsia="pl-PL"/>
        </w:rPr>
        <w:t xml:space="preserve">Przetwarzanie danych osobowych - </w:t>
      </w:r>
      <w:r w:rsidRPr="00554E36">
        <w:rPr>
          <w:rFonts w:ascii="Times New Roman" w:eastAsia="Times New Roman" w:hAnsi="Times New Roman"/>
          <w:color w:val="0D0D0D"/>
          <w:lang w:eastAsia="pl-PL"/>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w:t>
      </w:r>
      <w:r w:rsidR="008F3B2C">
        <w:rPr>
          <w:rFonts w:ascii="Times New Roman" w:eastAsia="Times New Roman" w:hAnsi="Times New Roman"/>
          <w:color w:val="0D0D0D"/>
          <w:lang w:eastAsia="pl-PL"/>
        </w:rPr>
        <w:t>zanie, usuwanie lub niszczenie);</w:t>
      </w:r>
      <w:r w:rsidRPr="00554E36">
        <w:rPr>
          <w:rFonts w:ascii="Times New Roman" w:eastAsia="Times New Roman" w:hAnsi="Times New Roman"/>
          <w:color w:val="0D0D0D"/>
          <w:lang w:eastAsia="pl-PL"/>
        </w:rPr>
        <w:t xml:space="preserve"> </w:t>
      </w:r>
    </w:p>
    <w:p w:rsidR="00CD709B" w:rsidRPr="00554E36" w:rsidRDefault="00CD08F0" w:rsidP="004723D8">
      <w:pPr>
        <w:pStyle w:val="Akapitzlist"/>
        <w:numPr>
          <w:ilvl w:val="1"/>
          <w:numId w:val="46"/>
        </w:numPr>
        <w:spacing w:before="100" w:beforeAutospacing="1" w:after="100" w:afterAutospacing="1" w:line="276" w:lineRule="auto"/>
        <w:ind w:left="567"/>
        <w:jc w:val="both"/>
        <w:rPr>
          <w:rFonts w:ascii="Times New Roman" w:eastAsia="Times New Roman" w:hAnsi="Times New Roman"/>
          <w:color w:val="0D0D0D"/>
          <w:lang w:eastAsia="pl-PL"/>
        </w:rPr>
      </w:pPr>
      <w:r w:rsidRPr="00554E36">
        <w:rPr>
          <w:rFonts w:ascii="Times New Roman" w:eastAsia="Times New Roman" w:hAnsi="Times New Roman"/>
          <w:b/>
          <w:bCs/>
          <w:color w:val="0D0D0D"/>
          <w:lang w:eastAsia="pl-PL"/>
        </w:rPr>
        <w:t xml:space="preserve">Administrator/Współadministrator danych osobowych - </w:t>
      </w:r>
      <w:r w:rsidRPr="00554E36">
        <w:rPr>
          <w:rFonts w:ascii="Times New Roman" w:eastAsia="Times New Roman" w:hAnsi="Times New Roman"/>
          <w:color w:val="0D0D0D"/>
          <w:lang w:eastAsia="pl-PL"/>
        </w:rPr>
        <w:t>podmiot</w:t>
      </w:r>
      <w:r w:rsidRPr="00554E36">
        <w:rPr>
          <w:rFonts w:ascii="Times New Roman" w:eastAsia="Times New Roman" w:hAnsi="Times New Roman"/>
          <w:i/>
          <w:iCs/>
          <w:color w:val="0D0D0D"/>
          <w:lang w:eastAsia="pl-PL"/>
        </w:rPr>
        <w:t xml:space="preserve">, </w:t>
      </w:r>
      <w:r w:rsidRPr="00554E36">
        <w:rPr>
          <w:rFonts w:ascii="Times New Roman" w:eastAsia="Times New Roman" w:hAnsi="Times New Roman"/>
          <w:color w:val="0D0D0D"/>
          <w:lang w:eastAsia="pl-PL"/>
        </w:rPr>
        <w:t>który samodzielnie lub wspólnie</w:t>
      </w:r>
      <w:r w:rsidR="0072290E" w:rsidRPr="00554E36">
        <w:rPr>
          <w:rFonts w:ascii="Times New Roman" w:eastAsia="Times New Roman" w:hAnsi="Times New Roman"/>
          <w:color w:val="0D0D0D"/>
          <w:lang w:eastAsia="pl-PL"/>
        </w:rPr>
        <w:t xml:space="preserve"> z</w:t>
      </w:r>
      <w:r w:rsidRPr="00554E36">
        <w:rPr>
          <w:rFonts w:ascii="Times New Roman" w:eastAsia="Times New Roman" w:hAnsi="Times New Roman"/>
          <w:color w:val="0D0D0D"/>
          <w:lang w:eastAsia="pl-PL"/>
        </w:rPr>
        <w:t xml:space="preserve"> innymi ustala cele i sposoby przetwarzania danych osobowych. </w:t>
      </w:r>
    </w:p>
    <w:p w:rsidR="00081CED" w:rsidRPr="00554E36" w:rsidRDefault="00B641F2" w:rsidP="00081CED">
      <w:pPr>
        <w:spacing w:line="266" w:lineRule="auto"/>
        <w:ind w:right="2"/>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II.</w:t>
      </w:r>
    </w:p>
    <w:p w:rsidR="00081CED" w:rsidRPr="00554E36" w:rsidRDefault="00081CED" w:rsidP="006526B5">
      <w:pPr>
        <w:spacing w:line="266" w:lineRule="auto"/>
        <w:ind w:right="280"/>
        <w:jc w:val="center"/>
        <w:rPr>
          <w:rFonts w:ascii="Times New Roman" w:eastAsia="Times New Roman" w:hAnsi="Times New Roman"/>
          <w:b/>
          <w:color w:val="0D0D0D"/>
          <w:sz w:val="22"/>
          <w:szCs w:val="22"/>
        </w:rPr>
      </w:pPr>
    </w:p>
    <w:p w:rsidR="00FB378E" w:rsidRPr="00554E36" w:rsidRDefault="00FB378E" w:rsidP="006526B5">
      <w:pPr>
        <w:spacing w:line="266" w:lineRule="auto"/>
        <w:ind w:right="280"/>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ZASADY TWORZENIA ZAKŁADOWEGO</w:t>
      </w:r>
      <w:r w:rsidR="008F227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 xml:space="preserve">FUNDUSZU </w:t>
      </w:r>
      <w:r w:rsidR="00B641F2" w:rsidRPr="00554E36">
        <w:rPr>
          <w:rFonts w:ascii="Times New Roman" w:eastAsia="Times New Roman" w:hAnsi="Times New Roman"/>
          <w:b/>
          <w:color w:val="0D0D0D"/>
          <w:sz w:val="22"/>
          <w:szCs w:val="22"/>
        </w:rPr>
        <w:br/>
      </w:r>
      <w:r w:rsidRPr="00554E36">
        <w:rPr>
          <w:rFonts w:ascii="Times New Roman" w:eastAsia="Times New Roman" w:hAnsi="Times New Roman"/>
          <w:b/>
          <w:color w:val="0D0D0D"/>
          <w:sz w:val="22"/>
          <w:szCs w:val="22"/>
        </w:rPr>
        <w:t>ŚWIADCZEŃ SOCJALNYCH</w:t>
      </w:r>
    </w:p>
    <w:p w:rsidR="00FB378E" w:rsidRPr="00554E36" w:rsidRDefault="00FB378E">
      <w:pPr>
        <w:spacing w:line="231" w:lineRule="exact"/>
        <w:rPr>
          <w:rFonts w:ascii="Times New Roman" w:eastAsia="Times New Roman" w:hAnsi="Times New Roman"/>
          <w:color w:val="0D0D0D"/>
          <w:sz w:val="22"/>
          <w:szCs w:val="22"/>
        </w:rPr>
      </w:pPr>
    </w:p>
    <w:p w:rsidR="00FB378E" w:rsidRPr="00554E36" w:rsidRDefault="00FB378E" w:rsidP="008F2272">
      <w:pPr>
        <w:spacing w:line="0" w:lineRule="atLeast"/>
        <w:ind w:right="-3"/>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 xml:space="preserve">1. </w:t>
      </w:r>
      <w:r w:rsidR="008F227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Tryb tworzenia funduszu</w:t>
      </w:r>
    </w:p>
    <w:p w:rsidR="00FB378E" w:rsidRPr="00554E36" w:rsidRDefault="00FB378E">
      <w:pPr>
        <w:spacing w:line="110"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F227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4</w:t>
      </w:r>
    </w:p>
    <w:p w:rsidR="00FB378E" w:rsidRPr="00554E36" w:rsidRDefault="00FB378E" w:rsidP="000A5C13">
      <w:pPr>
        <w:numPr>
          <w:ilvl w:val="0"/>
          <w:numId w:val="4"/>
        </w:numPr>
        <w:tabs>
          <w:tab w:val="left" w:pos="364"/>
        </w:tabs>
        <w:spacing w:line="264"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Fundusz tworzy się z corocznego odpisu podstawowego, naliczanego w stosunku do przeciętnej liczby zatrudnionych.</w:t>
      </w:r>
    </w:p>
    <w:p w:rsidR="00FB378E" w:rsidRPr="00554E36" w:rsidRDefault="00FB378E" w:rsidP="000A5C13">
      <w:pPr>
        <w:numPr>
          <w:ilvl w:val="0"/>
          <w:numId w:val="4"/>
        </w:numPr>
        <w:tabs>
          <w:tab w:val="left" w:pos="364"/>
        </w:tabs>
        <w:spacing w:line="271"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Wysokość odpisu podstawowego, o którym mowa w ust. 1, wynosi na jednego zatrudnionego, 37,5% przeciętnego wynagrodzenia miesięcznego w gospodarce narodowej w roku poprzednim lub w drugim półroczu roku poprzedniego jeżeli przeciętne wynagrodzenie z tego okresu stanowiło kwotę wyższą.</w:t>
      </w:r>
    </w:p>
    <w:p w:rsidR="00FB378E" w:rsidRPr="00554E36" w:rsidRDefault="00FB378E" w:rsidP="000A5C13">
      <w:pPr>
        <w:numPr>
          <w:ilvl w:val="0"/>
          <w:numId w:val="4"/>
        </w:numPr>
        <w:tabs>
          <w:tab w:val="left" w:pos="364"/>
        </w:tabs>
        <w:spacing w:line="270"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Wysokość odpisu podstawowego może być zwiększona o 6,25% przeciętnego wynagrodzenia miesięcznego, o którym mowa w ust. 2, na każdego uprawnionego emeryta i rencistę.</w:t>
      </w:r>
    </w:p>
    <w:p w:rsidR="006526B5" w:rsidRPr="00554E36" w:rsidRDefault="00FB378E" w:rsidP="00081CED">
      <w:pPr>
        <w:numPr>
          <w:ilvl w:val="0"/>
          <w:numId w:val="4"/>
        </w:numPr>
        <w:tabs>
          <w:tab w:val="left" w:pos="364"/>
        </w:tabs>
        <w:spacing w:line="270"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Wysokość odpisu podstawowego może być zwiększona o 6,25% przeciętnego wynagrodzenia miesięcznego, o którym mowa w ust. 2, na każdą zatrudnioną osobę, w stosunku do której orzeczono znaczny lub umiarkowany stopień niepełnosprawności.</w:t>
      </w:r>
    </w:p>
    <w:p w:rsidR="006526B5" w:rsidRPr="00554E36" w:rsidRDefault="006526B5" w:rsidP="006526B5">
      <w:pPr>
        <w:tabs>
          <w:tab w:val="left" w:pos="364"/>
        </w:tabs>
        <w:spacing w:line="270" w:lineRule="auto"/>
        <w:ind w:left="364" w:right="20"/>
        <w:jc w:val="both"/>
        <w:rPr>
          <w:rFonts w:ascii="Times New Roman" w:eastAsia="Times New Roman" w:hAnsi="Times New Roman"/>
          <w:color w:val="0D0D0D"/>
          <w:sz w:val="22"/>
          <w:szCs w:val="22"/>
        </w:rPr>
      </w:pPr>
    </w:p>
    <w:p w:rsidR="00FB378E" w:rsidRPr="00554E36" w:rsidRDefault="00FB378E" w:rsidP="000A5C13">
      <w:pPr>
        <w:numPr>
          <w:ilvl w:val="0"/>
          <w:numId w:val="5"/>
        </w:numPr>
        <w:spacing w:line="0" w:lineRule="atLeast"/>
        <w:ind w:left="426" w:hanging="368"/>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Źródła finansowania</w:t>
      </w:r>
    </w:p>
    <w:p w:rsidR="00FB378E" w:rsidRPr="00554E36" w:rsidRDefault="00FB378E">
      <w:pPr>
        <w:spacing w:line="108" w:lineRule="exact"/>
        <w:rPr>
          <w:rFonts w:ascii="Times New Roman" w:eastAsia="Times New Roman" w:hAnsi="Times New Roman"/>
          <w:color w:val="0D0D0D"/>
          <w:sz w:val="22"/>
          <w:szCs w:val="22"/>
        </w:rPr>
      </w:pPr>
    </w:p>
    <w:p w:rsidR="00FB378E" w:rsidRPr="00554E36" w:rsidRDefault="00FB378E" w:rsidP="008F2272">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F227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5</w:t>
      </w:r>
    </w:p>
    <w:p w:rsidR="00FB378E" w:rsidRPr="00554E36" w:rsidRDefault="00FB378E">
      <w:pPr>
        <w:spacing w:line="238" w:lineRule="exact"/>
        <w:rPr>
          <w:rFonts w:ascii="Times New Roman" w:eastAsia="Times New Roman" w:hAnsi="Times New Roman"/>
          <w:color w:val="0D0D0D"/>
          <w:sz w:val="22"/>
          <w:szCs w:val="22"/>
        </w:rPr>
      </w:pPr>
    </w:p>
    <w:p w:rsidR="004528DA" w:rsidRPr="00554E36" w:rsidRDefault="004528DA" w:rsidP="004528DA">
      <w:pPr>
        <w:pStyle w:val="Akapitzlist"/>
        <w:numPr>
          <w:ilvl w:val="0"/>
          <w:numId w:val="8"/>
        </w:numPr>
        <w:spacing w:after="0" w:line="240" w:lineRule="auto"/>
        <w:ind w:left="426" w:hanging="426"/>
        <w:jc w:val="both"/>
        <w:rPr>
          <w:rStyle w:val="Teksttreci"/>
          <w:rFonts w:ascii="Times New Roman" w:eastAsia="Times New Roman" w:hAnsi="Times New Roman"/>
          <w:color w:val="0D0D0D"/>
          <w:shd w:val="clear" w:color="auto" w:fill="auto"/>
          <w:lang w:eastAsia="pl-PL"/>
        </w:rPr>
      </w:pPr>
      <w:r w:rsidRPr="00554E36">
        <w:rPr>
          <w:rStyle w:val="Teksttreci"/>
          <w:rFonts w:ascii="Times New Roman" w:hAnsi="Times New Roman"/>
          <w:color w:val="0D0D0D"/>
          <w:lang w:val="pl"/>
        </w:rPr>
        <w:t xml:space="preserve">Środki Funduszu są gromadzone na odrębnym rachunku bankowym, na który pracodawca przekazuje równowartość pieniężną dokonanych odpisów na Fundusz na dany rok </w:t>
      </w:r>
      <w:r w:rsidRPr="00554E36">
        <w:rPr>
          <w:rStyle w:val="Teksttreci"/>
          <w:rFonts w:ascii="Times New Roman" w:hAnsi="Times New Roman"/>
          <w:color w:val="0D0D0D"/>
          <w:lang w:val="pl"/>
        </w:rPr>
        <w:br/>
        <w:t xml:space="preserve">w wysokości, terminach i na warunkach określonych w art. 6 ust. 2 ustawy o ZFŚS. </w:t>
      </w:r>
      <w:r w:rsidRPr="00554E36">
        <w:rPr>
          <w:rStyle w:val="Teksttreci"/>
          <w:rFonts w:ascii="Times New Roman" w:hAnsi="Times New Roman"/>
          <w:color w:val="0D0D0D"/>
          <w:lang w:val="pl"/>
        </w:rPr>
        <w:br/>
        <w:t xml:space="preserve">(tj. do 31 maja </w:t>
      </w:r>
      <w:r w:rsidR="000E29A9" w:rsidRPr="00554E36">
        <w:rPr>
          <w:rStyle w:val="Teksttreci"/>
          <w:rFonts w:ascii="Times New Roman" w:hAnsi="Times New Roman"/>
          <w:color w:val="0D0D0D"/>
          <w:lang w:val="pl"/>
        </w:rPr>
        <w:t xml:space="preserve">danego </w:t>
      </w:r>
      <w:r w:rsidRPr="00554E36">
        <w:rPr>
          <w:rStyle w:val="Teksttreci"/>
          <w:rFonts w:ascii="Times New Roman" w:hAnsi="Times New Roman"/>
          <w:color w:val="0D0D0D"/>
          <w:lang w:val="pl"/>
        </w:rPr>
        <w:t>roku przekazuje kwotę stanowiącą co najmniej 75% równowartości odpisów, o których mowa w § 6 ust. 2 - 4, a do 30 września pozostałą kwotę).</w:t>
      </w:r>
    </w:p>
    <w:p w:rsidR="00EF2C7E" w:rsidRPr="00554E36" w:rsidRDefault="00EF2C7E">
      <w:pPr>
        <w:spacing w:line="0" w:lineRule="atLeast"/>
        <w:ind w:right="16"/>
        <w:jc w:val="center"/>
        <w:rPr>
          <w:rFonts w:ascii="Times New Roman" w:eastAsia="Times New Roman" w:hAnsi="Times New Roman"/>
          <w:b/>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F227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6</w:t>
      </w:r>
    </w:p>
    <w:p w:rsidR="00FB378E" w:rsidRPr="00554E36" w:rsidRDefault="00FB378E">
      <w:pPr>
        <w:spacing w:line="235" w:lineRule="exact"/>
        <w:rPr>
          <w:rFonts w:ascii="Times New Roman" w:eastAsia="Times New Roman" w:hAnsi="Times New Roman"/>
          <w:color w:val="0D0D0D"/>
          <w:sz w:val="22"/>
          <w:szCs w:val="22"/>
        </w:rPr>
      </w:pPr>
    </w:p>
    <w:p w:rsidR="008F2272" w:rsidRPr="00554E36" w:rsidRDefault="00FB378E" w:rsidP="000A5C13">
      <w:pPr>
        <w:numPr>
          <w:ilvl w:val="0"/>
          <w:numId w:val="6"/>
        </w:numPr>
        <w:tabs>
          <w:tab w:val="left" w:pos="364"/>
        </w:tabs>
        <w:spacing w:line="276" w:lineRule="auto"/>
        <w:ind w:left="704" w:hanging="70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Niezależnie od odpisów, o których mowa w § 4 ust.</w:t>
      </w:r>
      <w:r w:rsidR="00621030"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1-4, środki Funduszu zwiększa się o:</w:t>
      </w:r>
      <w:bookmarkStart w:id="3" w:name="page4"/>
      <w:bookmarkEnd w:id="3"/>
    </w:p>
    <w:p w:rsidR="00FB378E" w:rsidRPr="00554E36" w:rsidRDefault="00FB378E" w:rsidP="000A5C13">
      <w:pPr>
        <w:numPr>
          <w:ilvl w:val="0"/>
          <w:numId w:val="7"/>
        </w:numPr>
        <w:tabs>
          <w:tab w:val="left" w:pos="364"/>
        </w:tabs>
        <w:spacing w:line="276" w:lineRule="auto"/>
        <w:ind w:left="704" w:hanging="3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wpływy z oprocentowania pożyczek udzielonych na cele mieszkaniowe,</w:t>
      </w:r>
    </w:p>
    <w:p w:rsidR="00FB378E" w:rsidRPr="00554E36" w:rsidRDefault="00FB378E" w:rsidP="000A5C13">
      <w:pPr>
        <w:numPr>
          <w:ilvl w:val="0"/>
          <w:numId w:val="7"/>
        </w:numPr>
        <w:tabs>
          <w:tab w:val="left" w:pos="704"/>
        </w:tabs>
        <w:spacing w:line="276" w:lineRule="auto"/>
        <w:ind w:left="704" w:hanging="3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odsetki od środków Funduszu gromadzonych na rachunku bankowym,</w:t>
      </w:r>
    </w:p>
    <w:p w:rsidR="00FB378E" w:rsidRPr="00554E36" w:rsidRDefault="00FB378E" w:rsidP="000A5C13">
      <w:pPr>
        <w:numPr>
          <w:ilvl w:val="0"/>
          <w:numId w:val="7"/>
        </w:numPr>
        <w:tabs>
          <w:tab w:val="left" w:pos="704"/>
        </w:tabs>
        <w:spacing w:line="276" w:lineRule="auto"/>
        <w:ind w:left="704" w:hanging="3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darowizny oraz zapisy osób fizycznych i prawnych,</w:t>
      </w:r>
    </w:p>
    <w:p w:rsidR="0077146D" w:rsidRPr="00554E36" w:rsidRDefault="00FB378E" w:rsidP="000A5C13">
      <w:pPr>
        <w:numPr>
          <w:ilvl w:val="0"/>
          <w:numId w:val="7"/>
        </w:numPr>
        <w:tabs>
          <w:tab w:val="left" w:pos="704"/>
        </w:tabs>
        <w:spacing w:line="276" w:lineRule="auto"/>
        <w:ind w:left="704" w:hanging="3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inne środki określone w odrębnych przepisach.</w:t>
      </w:r>
    </w:p>
    <w:p w:rsidR="004B48AB" w:rsidRPr="00554E36" w:rsidRDefault="004B48AB">
      <w:pPr>
        <w:spacing w:line="201" w:lineRule="exact"/>
        <w:rPr>
          <w:rFonts w:ascii="Times New Roman" w:eastAsia="Times New Roman" w:hAnsi="Times New Roman"/>
          <w:color w:val="0D0D0D"/>
          <w:sz w:val="22"/>
          <w:szCs w:val="22"/>
        </w:rPr>
      </w:pPr>
    </w:p>
    <w:p w:rsidR="004B48AB" w:rsidRPr="00554E36" w:rsidRDefault="004B48AB">
      <w:pPr>
        <w:spacing w:line="201" w:lineRule="exact"/>
        <w:rPr>
          <w:rFonts w:ascii="Times New Roman" w:eastAsia="Times New Roman" w:hAnsi="Times New Roman"/>
          <w:color w:val="0D0D0D"/>
          <w:sz w:val="22"/>
          <w:szCs w:val="22"/>
        </w:rPr>
      </w:pPr>
    </w:p>
    <w:p w:rsidR="00FB378E" w:rsidRPr="00554E36" w:rsidRDefault="00FB378E" w:rsidP="000A5C13">
      <w:pPr>
        <w:numPr>
          <w:ilvl w:val="1"/>
          <w:numId w:val="7"/>
        </w:numPr>
        <w:spacing w:line="0" w:lineRule="atLeast"/>
        <w:ind w:left="426" w:hanging="426"/>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Administrowanie funduszem</w:t>
      </w:r>
    </w:p>
    <w:p w:rsidR="00FB378E" w:rsidRPr="00554E36" w:rsidRDefault="00FB378E">
      <w:pPr>
        <w:spacing w:line="110"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F227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7</w:t>
      </w:r>
    </w:p>
    <w:p w:rsidR="00EA3CE8" w:rsidRPr="00554E36" w:rsidRDefault="00FB378E" w:rsidP="004723D8">
      <w:pPr>
        <w:numPr>
          <w:ilvl w:val="0"/>
          <w:numId w:val="76"/>
        </w:numPr>
        <w:tabs>
          <w:tab w:val="left" w:pos="284"/>
        </w:tabs>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Środkami Funduszu administruje </w:t>
      </w:r>
      <w:r w:rsidR="008F2272" w:rsidRPr="00554E36">
        <w:rPr>
          <w:rFonts w:ascii="Times New Roman" w:eastAsia="Times New Roman" w:hAnsi="Times New Roman"/>
          <w:color w:val="0D0D0D"/>
          <w:sz w:val="22"/>
          <w:szCs w:val="22"/>
        </w:rPr>
        <w:t>Starosta Lubaczowski</w:t>
      </w:r>
      <w:r w:rsidRPr="00554E36">
        <w:rPr>
          <w:rFonts w:ascii="Times New Roman" w:eastAsia="Times New Roman" w:hAnsi="Times New Roman"/>
          <w:color w:val="0D0D0D"/>
          <w:sz w:val="22"/>
          <w:szCs w:val="22"/>
        </w:rPr>
        <w:t>.</w:t>
      </w:r>
    </w:p>
    <w:p w:rsidR="00FB378E" w:rsidRPr="00554E36" w:rsidRDefault="00E21871" w:rsidP="004723D8">
      <w:pPr>
        <w:numPr>
          <w:ilvl w:val="0"/>
          <w:numId w:val="76"/>
        </w:numPr>
        <w:tabs>
          <w:tab w:val="left" w:pos="364"/>
        </w:tabs>
        <w:ind w:left="364" w:right="20" w:hanging="364"/>
        <w:jc w:val="both"/>
        <w:rPr>
          <w:rFonts w:ascii="Times New Roman" w:eastAsia="Times New Roman" w:hAnsi="Times New Roman"/>
          <w:color w:val="0D0D0D"/>
          <w:sz w:val="22"/>
          <w:szCs w:val="22"/>
        </w:rPr>
      </w:pPr>
      <w:r>
        <w:rPr>
          <w:rFonts w:ascii="Times New Roman" w:eastAsia="Times New Roman" w:hAnsi="Times New Roman"/>
          <w:color w:val="0D0D0D"/>
          <w:sz w:val="22"/>
          <w:szCs w:val="22"/>
        </w:rPr>
        <w:t>Ś</w:t>
      </w:r>
      <w:r w:rsidR="00FB378E" w:rsidRPr="00554E36">
        <w:rPr>
          <w:rFonts w:ascii="Times New Roman" w:eastAsia="Times New Roman" w:hAnsi="Times New Roman"/>
          <w:color w:val="0D0D0D"/>
          <w:sz w:val="22"/>
          <w:szCs w:val="22"/>
        </w:rPr>
        <w:t>rodki Funduszu niewykorzystane w danym roku kalendarzowym przechodzą na rok następny.</w:t>
      </w:r>
    </w:p>
    <w:p w:rsidR="00FB378E" w:rsidRPr="00554E36" w:rsidRDefault="00FB378E" w:rsidP="004723D8">
      <w:pPr>
        <w:numPr>
          <w:ilvl w:val="0"/>
          <w:numId w:val="76"/>
        </w:numPr>
        <w:tabs>
          <w:tab w:val="left" w:pos="364"/>
        </w:tabs>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Koszty związane z działalnością socjalną i wykorzystaniem środków Funduszu obciążają pracodawcę.</w:t>
      </w:r>
    </w:p>
    <w:p w:rsidR="00FB378E" w:rsidRPr="00554E36" w:rsidRDefault="00FB378E" w:rsidP="004723D8">
      <w:pPr>
        <w:numPr>
          <w:ilvl w:val="0"/>
          <w:numId w:val="76"/>
        </w:numPr>
        <w:tabs>
          <w:tab w:val="left" w:pos="364"/>
        </w:tabs>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Opodatkowanie świadczeń wypłacanych z Funduszu regulują odrębne przepisy.</w:t>
      </w:r>
    </w:p>
    <w:p w:rsidR="00FB378E" w:rsidRPr="00554E36" w:rsidRDefault="00FB378E" w:rsidP="00EA3CE8">
      <w:pPr>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2C2641" w:rsidRPr="00554E36">
        <w:rPr>
          <w:rFonts w:ascii="Times New Roman" w:eastAsia="Times New Roman" w:hAnsi="Times New Roman"/>
          <w:b/>
          <w:color w:val="0D0D0D"/>
          <w:sz w:val="22"/>
          <w:szCs w:val="22"/>
        </w:rPr>
        <w:t xml:space="preserve"> </w:t>
      </w:r>
      <w:r w:rsidR="000A15D8" w:rsidRPr="00554E36">
        <w:rPr>
          <w:rFonts w:ascii="Times New Roman" w:eastAsia="Times New Roman" w:hAnsi="Times New Roman"/>
          <w:b/>
          <w:color w:val="0D0D0D"/>
          <w:sz w:val="22"/>
          <w:szCs w:val="22"/>
        </w:rPr>
        <w:t>8</w:t>
      </w:r>
    </w:p>
    <w:p w:rsidR="00FB378E" w:rsidRPr="00554E36" w:rsidRDefault="00FB378E">
      <w:pPr>
        <w:spacing w:line="200" w:lineRule="exact"/>
        <w:rPr>
          <w:rFonts w:ascii="Times New Roman" w:eastAsia="Times New Roman" w:hAnsi="Times New Roman"/>
          <w:color w:val="0D0D0D"/>
          <w:sz w:val="22"/>
          <w:szCs w:val="22"/>
        </w:rPr>
      </w:pPr>
    </w:p>
    <w:p w:rsidR="00FB378E" w:rsidRPr="00E21871" w:rsidRDefault="00FB378E" w:rsidP="009D177D">
      <w:pPr>
        <w:numPr>
          <w:ilvl w:val="0"/>
          <w:numId w:val="9"/>
        </w:numPr>
        <w:tabs>
          <w:tab w:val="left" w:pos="426"/>
        </w:tabs>
        <w:spacing w:line="221" w:lineRule="exact"/>
        <w:ind w:left="460" w:right="20" w:hanging="460"/>
        <w:jc w:val="both"/>
        <w:rPr>
          <w:rFonts w:ascii="Times New Roman" w:eastAsia="Times New Roman" w:hAnsi="Times New Roman"/>
          <w:color w:val="0D0D0D"/>
          <w:sz w:val="22"/>
          <w:szCs w:val="22"/>
        </w:rPr>
      </w:pPr>
      <w:bookmarkStart w:id="4" w:name="page5"/>
      <w:bookmarkEnd w:id="4"/>
      <w:r w:rsidRPr="00E21871">
        <w:rPr>
          <w:rFonts w:ascii="Times New Roman" w:eastAsia="Times New Roman" w:hAnsi="Times New Roman"/>
          <w:color w:val="0D0D0D"/>
          <w:sz w:val="22"/>
          <w:szCs w:val="22"/>
        </w:rPr>
        <w:t>Świadczenia socjalne realizowane są w oparciu o roczny plan dochodów i wydatków działalności socjalnej, zwany preliminarzem</w:t>
      </w:r>
      <w:r w:rsidR="00815194" w:rsidRPr="00E21871">
        <w:rPr>
          <w:rFonts w:ascii="Times New Roman" w:eastAsia="Times New Roman" w:hAnsi="Times New Roman"/>
          <w:color w:val="0D0D0D"/>
          <w:sz w:val="22"/>
          <w:szCs w:val="22"/>
        </w:rPr>
        <w:t xml:space="preserve"> wydatków</w:t>
      </w:r>
      <w:r w:rsidRPr="00E21871">
        <w:rPr>
          <w:rFonts w:ascii="Times New Roman" w:eastAsia="Times New Roman" w:hAnsi="Times New Roman"/>
          <w:color w:val="0D0D0D"/>
          <w:sz w:val="22"/>
          <w:szCs w:val="22"/>
        </w:rPr>
        <w:t>.</w:t>
      </w:r>
    </w:p>
    <w:p w:rsidR="0072290E" w:rsidRPr="00E21871" w:rsidRDefault="00FB378E" w:rsidP="009D177D">
      <w:pPr>
        <w:numPr>
          <w:ilvl w:val="0"/>
          <w:numId w:val="9"/>
        </w:numPr>
        <w:tabs>
          <w:tab w:val="left" w:pos="426"/>
        </w:tabs>
        <w:spacing w:line="264" w:lineRule="auto"/>
        <w:ind w:left="460" w:right="20" w:hanging="460"/>
        <w:jc w:val="both"/>
        <w:rPr>
          <w:rFonts w:ascii="Times New Roman" w:eastAsia="Times New Roman" w:hAnsi="Times New Roman"/>
          <w:color w:val="0D0D0D"/>
          <w:sz w:val="22"/>
          <w:szCs w:val="22"/>
        </w:rPr>
      </w:pPr>
      <w:r w:rsidRPr="00E21871">
        <w:rPr>
          <w:rFonts w:ascii="Times New Roman" w:eastAsia="Times New Roman" w:hAnsi="Times New Roman"/>
          <w:color w:val="0D0D0D"/>
          <w:sz w:val="22"/>
          <w:szCs w:val="22"/>
        </w:rPr>
        <w:t>Preliminarz</w:t>
      </w:r>
      <w:r w:rsidR="00815194" w:rsidRPr="00E21871">
        <w:rPr>
          <w:rFonts w:ascii="Times New Roman" w:eastAsia="Times New Roman" w:hAnsi="Times New Roman"/>
          <w:color w:val="0D0D0D"/>
          <w:sz w:val="22"/>
          <w:szCs w:val="22"/>
        </w:rPr>
        <w:t xml:space="preserve"> wydatków</w:t>
      </w:r>
      <w:r w:rsidRPr="00E21871">
        <w:rPr>
          <w:rFonts w:ascii="Times New Roman" w:eastAsia="Times New Roman" w:hAnsi="Times New Roman"/>
          <w:color w:val="0D0D0D"/>
          <w:sz w:val="22"/>
          <w:szCs w:val="22"/>
        </w:rPr>
        <w:t xml:space="preserve"> opracowuje Komisja Socjalna w terminie do </w:t>
      </w:r>
      <w:r w:rsidR="00C16F71" w:rsidRPr="00E21871">
        <w:rPr>
          <w:rFonts w:ascii="Times New Roman" w:eastAsia="Times New Roman" w:hAnsi="Times New Roman"/>
          <w:color w:val="0D0D0D"/>
          <w:sz w:val="22"/>
          <w:szCs w:val="22"/>
        </w:rPr>
        <w:t xml:space="preserve">dnia </w:t>
      </w:r>
      <w:r w:rsidRPr="00E21871">
        <w:rPr>
          <w:rFonts w:ascii="Times New Roman" w:eastAsia="Times New Roman" w:hAnsi="Times New Roman"/>
          <w:color w:val="0D0D0D"/>
          <w:sz w:val="22"/>
          <w:szCs w:val="22"/>
        </w:rPr>
        <w:t>3</w:t>
      </w:r>
      <w:r w:rsidR="00815194" w:rsidRPr="00E21871">
        <w:rPr>
          <w:rFonts w:ascii="Times New Roman" w:eastAsia="Times New Roman" w:hAnsi="Times New Roman"/>
          <w:color w:val="0D0D0D"/>
          <w:sz w:val="22"/>
          <w:szCs w:val="22"/>
        </w:rPr>
        <w:t>1</w:t>
      </w:r>
      <w:r w:rsidRPr="00E21871">
        <w:rPr>
          <w:rFonts w:ascii="Times New Roman" w:eastAsia="Times New Roman" w:hAnsi="Times New Roman"/>
          <w:color w:val="0D0D0D"/>
          <w:sz w:val="22"/>
          <w:szCs w:val="22"/>
        </w:rPr>
        <w:t xml:space="preserve"> ma</w:t>
      </w:r>
      <w:r w:rsidR="00815194" w:rsidRPr="00E21871">
        <w:rPr>
          <w:rFonts w:ascii="Times New Roman" w:eastAsia="Times New Roman" w:hAnsi="Times New Roman"/>
          <w:color w:val="0D0D0D"/>
          <w:sz w:val="22"/>
          <w:szCs w:val="22"/>
        </w:rPr>
        <w:t xml:space="preserve">rca każdego roku kalendarzowego, </w:t>
      </w:r>
      <w:r w:rsidRPr="00E21871">
        <w:rPr>
          <w:rFonts w:ascii="Times New Roman" w:eastAsia="Times New Roman" w:hAnsi="Times New Roman"/>
          <w:color w:val="0D0D0D"/>
          <w:sz w:val="22"/>
          <w:szCs w:val="22"/>
        </w:rPr>
        <w:t xml:space="preserve">podlega </w:t>
      </w:r>
      <w:r w:rsidR="00815194" w:rsidRPr="00E21871">
        <w:rPr>
          <w:rFonts w:ascii="Times New Roman" w:eastAsia="Times New Roman" w:hAnsi="Times New Roman"/>
          <w:color w:val="0D0D0D"/>
          <w:sz w:val="22"/>
          <w:szCs w:val="22"/>
        </w:rPr>
        <w:t xml:space="preserve">on </w:t>
      </w:r>
      <w:r w:rsidRPr="00E21871">
        <w:rPr>
          <w:rFonts w:ascii="Times New Roman" w:eastAsia="Times New Roman" w:hAnsi="Times New Roman"/>
          <w:color w:val="0D0D0D"/>
          <w:sz w:val="22"/>
          <w:szCs w:val="22"/>
        </w:rPr>
        <w:t xml:space="preserve">zatwierdzeniu przez </w:t>
      </w:r>
      <w:r w:rsidR="002C2641" w:rsidRPr="00E21871">
        <w:rPr>
          <w:rFonts w:ascii="Times New Roman" w:eastAsia="Times New Roman" w:hAnsi="Times New Roman"/>
          <w:color w:val="0D0D0D"/>
          <w:sz w:val="22"/>
          <w:szCs w:val="22"/>
        </w:rPr>
        <w:t>Starostę Lubaczowskiego</w:t>
      </w:r>
      <w:r w:rsidRPr="00E21871">
        <w:rPr>
          <w:rFonts w:ascii="Times New Roman" w:eastAsia="Times New Roman" w:hAnsi="Times New Roman"/>
          <w:color w:val="0D0D0D"/>
          <w:sz w:val="22"/>
          <w:szCs w:val="22"/>
        </w:rPr>
        <w:t>, po uzgodnieniu z</w:t>
      </w:r>
      <w:r w:rsidR="00E21871">
        <w:rPr>
          <w:rFonts w:ascii="Times New Roman" w:eastAsia="Times New Roman" w:hAnsi="Times New Roman"/>
          <w:color w:val="0D0D0D"/>
          <w:sz w:val="22"/>
          <w:szCs w:val="22"/>
        </w:rPr>
        <w:t> </w:t>
      </w:r>
      <w:r w:rsidRPr="00E21871">
        <w:rPr>
          <w:rFonts w:ascii="Times New Roman" w:eastAsia="Times New Roman" w:hAnsi="Times New Roman"/>
          <w:color w:val="0D0D0D"/>
          <w:sz w:val="22"/>
          <w:szCs w:val="22"/>
        </w:rPr>
        <w:t>zakładow</w:t>
      </w:r>
      <w:r w:rsidR="00B641F2" w:rsidRPr="00E21871">
        <w:rPr>
          <w:rFonts w:ascii="Times New Roman" w:eastAsia="Times New Roman" w:hAnsi="Times New Roman"/>
          <w:color w:val="0D0D0D"/>
          <w:sz w:val="22"/>
          <w:szCs w:val="22"/>
        </w:rPr>
        <w:t>ymi</w:t>
      </w:r>
      <w:r w:rsidRPr="00E21871">
        <w:rPr>
          <w:rFonts w:ascii="Times New Roman" w:eastAsia="Times New Roman" w:hAnsi="Times New Roman"/>
          <w:color w:val="0D0D0D"/>
          <w:sz w:val="22"/>
          <w:szCs w:val="22"/>
        </w:rPr>
        <w:t xml:space="preserve"> organizacj</w:t>
      </w:r>
      <w:r w:rsidR="00B641F2" w:rsidRPr="00E21871">
        <w:rPr>
          <w:rFonts w:ascii="Times New Roman" w:eastAsia="Times New Roman" w:hAnsi="Times New Roman"/>
          <w:color w:val="0D0D0D"/>
          <w:sz w:val="22"/>
          <w:szCs w:val="22"/>
        </w:rPr>
        <w:t>ami</w:t>
      </w:r>
      <w:r w:rsidRPr="00E21871">
        <w:rPr>
          <w:rFonts w:ascii="Times New Roman" w:eastAsia="Times New Roman" w:hAnsi="Times New Roman"/>
          <w:color w:val="0D0D0D"/>
          <w:sz w:val="22"/>
          <w:szCs w:val="22"/>
        </w:rPr>
        <w:t xml:space="preserve"> związków zawodowych.</w:t>
      </w:r>
    </w:p>
    <w:p w:rsidR="00815194" w:rsidRPr="00554E36" w:rsidRDefault="00FB378E" w:rsidP="007C6C14">
      <w:pPr>
        <w:numPr>
          <w:ilvl w:val="0"/>
          <w:numId w:val="9"/>
        </w:numPr>
        <w:tabs>
          <w:tab w:val="left" w:pos="426"/>
        </w:tabs>
        <w:spacing w:line="264" w:lineRule="auto"/>
        <w:ind w:left="460" w:right="20" w:hanging="46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Dopuszcza się możliwość zmian w preliminarzu i przesunięcia środków Funduszu pomiędzy rodzajami działalności socjalnej. Zmiany te zatwierdza </w:t>
      </w:r>
      <w:r w:rsidR="0065562B" w:rsidRPr="00554E36">
        <w:rPr>
          <w:rFonts w:ascii="Times New Roman" w:eastAsia="Times New Roman" w:hAnsi="Times New Roman"/>
          <w:color w:val="0D0D0D"/>
          <w:sz w:val="22"/>
          <w:szCs w:val="22"/>
        </w:rPr>
        <w:t>Starosta Lubaczowski</w:t>
      </w:r>
      <w:r w:rsidRPr="00554E36">
        <w:rPr>
          <w:rFonts w:ascii="Times New Roman" w:eastAsia="Times New Roman" w:hAnsi="Times New Roman"/>
          <w:color w:val="0D0D0D"/>
          <w:sz w:val="22"/>
          <w:szCs w:val="22"/>
        </w:rPr>
        <w:t xml:space="preserve">, w porozumieniu </w:t>
      </w:r>
      <w:r w:rsidR="00F607E6"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z zakładową organizacją związków zawodowych, na podstawie uzasadni</w:t>
      </w:r>
      <w:r w:rsidR="00756802" w:rsidRPr="00554E36">
        <w:rPr>
          <w:rFonts w:ascii="Times New Roman" w:eastAsia="Times New Roman" w:hAnsi="Times New Roman"/>
          <w:color w:val="0D0D0D"/>
          <w:sz w:val="22"/>
          <w:szCs w:val="22"/>
        </w:rPr>
        <w:t>onego wniosku Komisji Socjalnej.</w:t>
      </w:r>
    </w:p>
    <w:p w:rsidR="007C6C14" w:rsidRPr="00554E36" w:rsidRDefault="007C6C14" w:rsidP="00B641F2">
      <w:pPr>
        <w:tabs>
          <w:tab w:val="left" w:pos="3"/>
        </w:tabs>
        <w:spacing w:line="265" w:lineRule="auto"/>
        <w:ind w:right="-136"/>
        <w:jc w:val="center"/>
        <w:rPr>
          <w:rFonts w:ascii="Times New Roman" w:eastAsia="Times New Roman" w:hAnsi="Times New Roman"/>
          <w:b/>
          <w:color w:val="0D0D0D"/>
          <w:sz w:val="22"/>
          <w:szCs w:val="22"/>
        </w:rPr>
      </w:pPr>
    </w:p>
    <w:p w:rsidR="00081CED" w:rsidRPr="00554E36" w:rsidRDefault="00B641F2" w:rsidP="006526B5">
      <w:pPr>
        <w:tabs>
          <w:tab w:val="left" w:pos="3"/>
        </w:tabs>
        <w:spacing w:line="265" w:lineRule="auto"/>
        <w:ind w:right="-13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III.</w:t>
      </w:r>
    </w:p>
    <w:p w:rsidR="00FB378E" w:rsidRPr="00554E36" w:rsidRDefault="00FB378E" w:rsidP="006526B5">
      <w:pPr>
        <w:tabs>
          <w:tab w:val="left" w:pos="3"/>
        </w:tabs>
        <w:spacing w:line="265" w:lineRule="auto"/>
        <w:ind w:right="-13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OSOBY UPRAWNIONE DO</w:t>
      </w:r>
      <w:r w:rsidR="002C2641" w:rsidRPr="00554E36">
        <w:rPr>
          <w:rFonts w:ascii="Times New Roman" w:eastAsia="Times New Roman" w:hAnsi="Times New Roman"/>
          <w:b/>
          <w:color w:val="0D0D0D"/>
          <w:sz w:val="22"/>
          <w:szCs w:val="22"/>
        </w:rPr>
        <w:br/>
      </w:r>
      <w:r w:rsidRPr="00554E36">
        <w:rPr>
          <w:rFonts w:ascii="Times New Roman" w:eastAsia="Times New Roman" w:hAnsi="Times New Roman"/>
          <w:b/>
          <w:color w:val="0D0D0D"/>
          <w:sz w:val="22"/>
          <w:szCs w:val="22"/>
        </w:rPr>
        <w:t>KORZYSTANIA Z FUNDUSZU</w:t>
      </w:r>
    </w:p>
    <w:p w:rsidR="00FB378E" w:rsidRPr="00554E36" w:rsidRDefault="00FB378E">
      <w:pPr>
        <w:spacing w:line="77" w:lineRule="exact"/>
        <w:rPr>
          <w:rFonts w:ascii="Times New Roman" w:eastAsia="Times New Roman" w:hAnsi="Times New Roman"/>
          <w:color w:val="0D0D0D"/>
          <w:sz w:val="22"/>
          <w:szCs w:val="22"/>
        </w:rPr>
      </w:pPr>
    </w:p>
    <w:p w:rsidR="00FB378E" w:rsidRPr="00554E36" w:rsidRDefault="00FB378E">
      <w:pPr>
        <w:spacing w:line="0" w:lineRule="atLeast"/>
        <w:ind w:right="-99"/>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B641F2" w:rsidRPr="00554E36">
        <w:rPr>
          <w:rFonts w:ascii="Times New Roman" w:eastAsia="Times New Roman" w:hAnsi="Times New Roman"/>
          <w:b/>
          <w:color w:val="0D0D0D"/>
          <w:sz w:val="22"/>
          <w:szCs w:val="22"/>
        </w:rPr>
        <w:t xml:space="preserve"> </w:t>
      </w:r>
      <w:r w:rsidR="00EF2C7E" w:rsidRPr="00554E36">
        <w:rPr>
          <w:rFonts w:ascii="Times New Roman" w:eastAsia="Times New Roman" w:hAnsi="Times New Roman"/>
          <w:b/>
          <w:color w:val="0D0D0D"/>
          <w:sz w:val="22"/>
          <w:szCs w:val="22"/>
        </w:rPr>
        <w:t>9</w:t>
      </w:r>
    </w:p>
    <w:p w:rsidR="00FB378E" w:rsidRPr="00554E36" w:rsidRDefault="00FB378E">
      <w:pPr>
        <w:spacing w:line="250" w:lineRule="exact"/>
        <w:rPr>
          <w:rFonts w:ascii="Times New Roman" w:eastAsia="Times New Roman" w:hAnsi="Times New Roman"/>
          <w:color w:val="0D0D0D"/>
          <w:sz w:val="22"/>
          <w:szCs w:val="22"/>
        </w:rPr>
      </w:pPr>
    </w:p>
    <w:p w:rsidR="00FB378E" w:rsidRPr="00554E36" w:rsidRDefault="00FB378E" w:rsidP="009E1D94">
      <w:pPr>
        <w:numPr>
          <w:ilvl w:val="0"/>
          <w:numId w:val="10"/>
        </w:numPr>
        <w:tabs>
          <w:tab w:val="left" w:pos="460"/>
        </w:tabs>
        <w:spacing w:line="276" w:lineRule="auto"/>
        <w:ind w:left="460" w:right="-4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Osobami uprawnionymi do korzystania z Funduszu w zakresie określonym w Regulaminie są:</w:t>
      </w:r>
    </w:p>
    <w:p w:rsidR="00B641F2" w:rsidRPr="00554E36" w:rsidRDefault="00B641F2" w:rsidP="004723D8">
      <w:pPr>
        <w:pStyle w:val="Akapitzlist"/>
        <w:numPr>
          <w:ilvl w:val="0"/>
          <w:numId w:val="48"/>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pracownicy zatrudnieni na podstawie umowy o pracę w całym okresie zatrudnienia (tj. również w okresie wypowiedzenia), bez względu na rodzaj umowy (np. na czas określony, na czas zastępstwa itp.) i wymiar czasu pracy oraz staż pracy z wyłączeniem pracowników w okresie przebywania na urlopach bezpłatnych innych niż urlopy wychowawcze i dłuższych niż 30 dni; </w:t>
      </w:r>
    </w:p>
    <w:p w:rsidR="00B641F2" w:rsidRPr="00554E36" w:rsidRDefault="00B641F2" w:rsidP="004723D8">
      <w:pPr>
        <w:pStyle w:val="Akapitzlist"/>
        <w:numPr>
          <w:ilvl w:val="0"/>
          <w:numId w:val="48"/>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pracownicy zatrudnieni na podstawie powołania i wyboru w całym okresie zatrudnienia, bez względu na wymiar czasu pracy i staż, z wyłączeniem pracowników w okresie przebywania na urlopach bezpłatnych innych niż urlopy wychowawcze i dłuższych niż 30 dni; </w:t>
      </w:r>
    </w:p>
    <w:p w:rsidR="00B641F2" w:rsidRPr="00554E36" w:rsidRDefault="00B641F2" w:rsidP="004723D8">
      <w:pPr>
        <w:pStyle w:val="Akapitzlist"/>
        <w:numPr>
          <w:ilvl w:val="0"/>
          <w:numId w:val="48"/>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emeryci w tym „emeryci pomostowi” i renciści w okresie pobieranej renty z tytułu niezdolności do pracy</w:t>
      </w:r>
      <w:r w:rsidR="0072290E" w:rsidRPr="00554E36">
        <w:rPr>
          <w:rFonts w:ascii="Times New Roman" w:eastAsia="Times New Roman" w:hAnsi="Times New Roman"/>
          <w:color w:val="0D0D0D"/>
          <w:lang w:eastAsia="pl-PL"/>
        </w:rPr>
        <w:t>,</w:t>
      </w:r>
      <w:r w:rsidRPr="00554E36">
        <w:rPr>
          <w:rFonts w:ascii="Times New Roman" w:eastAsia="Times New Roman" w:hAnsi="Times New Roman"/>
          <w:color w:val="0D0D0D"/>
          <w:lang w:eastAsia="pl-PL"/>
        </w:rPr>
        <w:t xml:space="preserve"> byli pracownicy zakładu, z którymi zakład pracy rozwiązał stosunek pracy w związku z prz</w:t>
      </w:r>
      <w:r w:rsidR="00E21871">
        <w:rPr>
          <w:rFonts w:ascii="Times New Roman" w:eastAsia="Times New Roman" w:hAnsi="Times New Roman"/>
          <w:color w:val="0D0D0D"/>
          <w:lang w:eastAsia="pl-PL"/>
        </w:rPr>
        <w:t>ejściem na emeryturę lub rentę;</w:t>
      </w:r>
    </w:p>
    <w:p w:rsidR="00B641F2" w:rsidRPr="00554E36" w:rsidRDefault="00B641F2" w:rsidP="004723D8">
      <w:pPr>
        <w:pStyle w:val="Akapitzlist"/>
        <w:numPr>
          <w:ilvl w:val="0"/>
          <w:numId w:val="48"/>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u w:val="single"/>
          <w:lang w:eastAsia="pl-PL"/>
        </w:rPr>
        <w:t>członkowie rodzin</w:t>
      </w:r>
      <w:r w:rsidRPr="00554E36">
        <w:rPr>
          <w:rFonts w:ascii="Times New Roman" w:eastAsia="Times New Roman" w:hAnsi="Times New Roman"/>
          <w:color w:val="0D0D0D"/>
          <w:lang w:eastAsia="pl-PL"/>
        </w:rPr>
        <w:t xml:space="preserve"> os</w:t>
      </w:r>
      <w:r w:rsidR="00E21871">
        <w:rPr>
          <w:rFonts w:ascii="Times New Roman" w:eastAsia="Times New Roman" w:hAnsi="Times New Roman"/>
          <w:color w:val="0D0D0D"/>
          <w:lang w:eastAsia="pl-PL"/>
        </w:rPr>
        <w:t>ób wymienionych w pkt 1-3, tj.:</w:t>
      </w:r>
    </w:p>
    <w:p w:rsidR="00B641F2" w:rsidRPr="00554E36" w:rsidRDefault="000E29A9" w:rsidP="004723D8">
      <w:pPr>
        <w:pStyle w:val="Akapitzlist"/>
        <w:numPr>
          <w:ilvl w:val="0"/>
          <w:numId w:val="49"/>
        </w:numPr>
        <w:spacing w:before="100" w:beforeAutospacing="1" w:after="100" w:afterAutospacing="1" w:line="276" w:lineRule="auto"/>
        <w:ind w:left="1418"/>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współ</w:t>
      </w:r>
      <w:r w:rsidR="00E21871">
        <w:rPr>
          <w:rFonts w:ascii="Times New Roman" w:eastAsia="Times New Roman" w:hAnsi="Times New Roman"/>
          <w:color w:val="0D0D0D"/>
          <w:lang w:eastAsia="pl-PL"/>
        </w:rPr>
        <w:t>małżonek,</w:t>
      </w:r>
    </w:p>
    <w:p w:rsidR="0099052F" w:rsidRPr="00554E36" w:rsidRDefault="0099052F" w:rsidP="004723D8">
      <w:pPr>
        <w:numPr>
          <w:ilvl w:val="0"/>
          <w:numId w:val="49"/>
        </w:numPr>
        <w:tabs>
          <w:tab w:val="left" w:pos="411"/>
        </w:tabs>
        <w:spacing w:line="252" w:lineRule="auto"/>
        <w:ind w:left="1418"/>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pozostające na utrzymaniu i wychowaniu dzieci własne i przysposobione oraz przyjęte na wychowanie w ramach rodziny zastępczej, dzieci małżonków - nie dłużej niż do dnia ukończenia 18 lat, a jeżeli się kształcą, do czasu ukończenia nauki, nie dłużej jednak niż do dnia ukończenia 2</w:t>
      </w:r>
      <w:r w:rsidR="00081CED" w:rsidRPr="00554E36">
        <w:rPr>
          <w:rFonts w:ascii="Times New Roman" w:eastAsia="Times New Roman" w:hAnsi="Times New Roman"/>
          <w:color w:val="0D0D0D"/>
          <w:sz w:val="22"/>
          <w:szCs w:val="22"/>
        </w:rPr>
        <w:t>5</w:t>
      </w:r>
      <w:r w:rsidRPr="00554E36">
        <w:rPr>
          <w:rFonts w:ascii="Times New Roman" w:eastAsia="Times New Roman" w:hAnsi="Times New Roman"/>
          <w:color w:val="0D0D0D"/>
          <w:sz w:val="22"/>
          <w:szCs w:val="22"/>
        </w:rPr>
        <w:t xml:space="preserve"> roku życia,</w:t>
      </w:r>
    </w:p>
    <w:p w:rsidR="0099052F" w:rsidRPr="00554E36" w:rsidRDefault="0099052F" w:rsidP="004723D8">
      <w:pPr>
        <w:numPr>
          <w:ilvl w:val="0"/>
          <w:numId w:val="49"/>
        </w:numPr>
        <w:tabs>
          <w:tab w:val="left" w:pos="385"/>
        </w:tabs>
        <w:spacing w:line="0" w:lineRule="atLeast"/>
        <w:ind w:left="1418" w:right="4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osoby wymienione w lit. c) w stosunku do której orzeczono znaczny lub umiarkowany stopień niesprawności - bez względu na wiek.</w:t>
      </w:r>
    </w:p>
    <w:p w:rsidR="00FB378E" w:rsidRPr="00554E36" w:rsidRDefault="00FB378E" w:rsidP="009E1D94">
      <w:pPr>
        <w:numPr>
          <w:ilvl w:val="0"/>
          <w:numId w:val="11"/>
        </w:numPr>
        <w:tabs>
          <w:tab w:val="left" w:pos="460"/>
        </w:tabs>
        <w:spacing w:line="276" w:lineRule="auto"/>
        <w:ind w:left="460"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Prawo do korzystania z Funduszu ulega zawieszeniu w przypadku korzystania z urlopu bezpłatnego.</w:t>
      </w:r>
    </w:p>
    <w:p w:rsidR="00E95DD8" w:rsidRPr="00554E36" w:rsidRDefault="00FB378E" w:rsidP="009E1D94">
      <w:pPr>
        <w:numPr>
          <w:ilvl w:val="0"/>
          <w:numId w:val="11"/>
        </w:numPr>
        <w:tabs>
          <w:tab w:val="left" w:pos="460"/>
        </w:tabs>
        <w:spacing w:line="276" w:lineRule="auto"/>
        <w:ind w:left="460"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Informację o nabyciu prawa do urlopu bezpłatnego osoby uprawnionej, pracownik Kadr przekazuje Komisji Socjalnej niezwłocznie.</w:t>
      </w:r>
    </w:p>
    <w:p w:rsidR="00F607E6" w:rsidRPr="00554E36" w:rsidRDefault="00F607E6" w:rsidP="00CD709B">
      <w:pPr>
        <w:tabs>
          <w:tab w:val="left" w:pos="0"/>
        </w:tabs>
        <w:spacing w:line="266" w:lineRule="auto"/>
        <w:ind w:right="6"/>
        <w:rPr>
          <w:rFonts w:ascii="Times New Roman" w:eastAsia="Times New Roman" w:hAnsi="Times New Roman"/>
          <w:color w:val="0D0D0D"/>
          <w:sz w:val="22"/>
          <w:szCs w:val="22"/>
        </w:rPr>
      </w:pPr>
      <w:bookmarkStart w:id="5" w:name="page6"/>
      <w:bookmarkEnd w:id="5"/>
    </w:p>
    <w:p w:rsidR="00081CED" w:rsidRPr="00554E36" w:rsidRDefault="00FB378E" w:rsidP="006526B5">
      <w:pPr>
        <w:tabs>
          <w:tab w:val="left" w:pos="0"/>
        </w:tabs>
        <w:spacing w:line="266" w:lineRule="auto"/>
        <w:ind w:right="-424"/>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IV.</w:t>
      </w:r>
    </w:p>
    <w:p w:rsidR="00FB378E" w:rsidRPr="00554E36" w:rsidRDefault="00FB378E" w:rsidP="006526B5">
      <w:pPr>
        <w:tabs>
          <w:tab w:val="left" w:pos="0"/>
        </w:tabs>
        <w:spacing w:line="266" w:lineRule="auto"/>
        <w:ind w:right="-424"/>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 xml:space="preserve">ZASADY PRZYZNAWANIA I TRYB </w:t>
      </w:r>
      <w:r w:rsidR="00B641F2" w:rsidRPr="00554E36">
        <w:rPr>
          <w:rFonts w:ascii="Times New Roman" w:eastAsia="Times New Roman" w:hAnsi="Times New Roman"/>
          <w:b/>
          <w:color w:val="0D0D0D"/>
          <w:sz w:val="22"/>
          <w:szCs w:val="22"/>
        </w:rPr>
        <w:br/>
      </w:r>
      <w:r w:rsidRPr="00554E36">
        <w:rPr>
          <w:rFonts w:ascii="Times New Roman" w:eastAsia="Times New Roman" w:hAnsi="Times New Roman"/>
          <w:b/>
          <w:color w:val="0D0D0D"/>
          <w:sz w:val="22"/>
          <w:szCs w:val="22"/>
        </w:rPr>
        <w:t>UBIEGANIA SIĘ O ŚWIADCZENIA SOCJALNE</w:t>
      </w:r>
    </w:p>
    <w:p w:rsidR="00FB378E" w:rsidRPr="00554E36" w:rsidRDefault="00FB378E" w:rsidP="009E1D94">
      <w:pPr>
        <w:numPr>
          <w:ilvl w:val="0"/>
          <w:numId w:val="12"/>
        </w:numPr>
        <w:spacing w:line="0" w:lineRule="atLeast"/>
        <w:ind w:left="426" w:hanging="426"/>
        <w:jc w:val="both"/>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Zasady ustalania wysokości świadczeń</w:t>
      </w:r>
    </w:p>
    <w:p w:rsidR="00B641F2" w:rsidRPr="00554E36" w:rsidRDefault="00B641F2" w:rsidP="003320A2">
      <w:pPr>
        <w:spacing w:line="0" w:lineRule="atLeast"/>
        <w:ind w:right="6"/>
        <w:rPr>
          <w:rFonts w:ascii="Times New Roman" w:eastAsia="Times New Roman" w:hAnsi="Times New Roman"/>
          <w:b/>
          <w:color w:val="0D0D0D"/>
          <w:sz w:val="22"/>
          <w:szCs w:val="22"/>
        </w:rPr>
      </w:pPr>
    </w:p>
    <w:p w:rsidR="00FB378E" w:rsidRPr="00554E36" w:rsidRDefault="00FB378E" w:rsidP="00B641F2">
      <w:pPr>
        <w:spacing w:line="0" w:lineRule="atLeast"/>
        <w:ind w:right="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B641F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1</w:t>
      </w:r>
      <w:r w:rsidR="00EF2C7E" w:rsidRPr="00554E36">
        <w:rPr>
          <w:rFonts w:ascii="Times New Roman" w:eastAsia="Times New Roman" w:hAnsi="Times New Roman"/>
          <w:b/>
          <w:color w:val="0D0D0D"/>
          <w:sz w:val="22"/>
          <w:szCs w:val="22"/>
        </w:rPr>
        <w:t>0</w:t>
      </w:r>
    </w:p>
    <w:p w:rsidR="00FB378E" w:rsidRPr="00554E36" w:rsidRDefault="00FB378E" w:rsidP="009E1D94">
      <w:pPr>
        <w:numPr>
          <w:ilvl w:val="0"/>
          <w:numId w:val="13"/>
        </w:numPr>
        <w:tabs>
          <w:tab w:val="left" w:pos="364"/>
        </w:tabs>
        <w:spacing w:line="273" w:lineRule="auto"/>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 zebraniu danych o sytuacji rodzinnej i materialnej osób uprawnionych do korzystania ze świadczeń socjalnych, Komisja Socjalna w terminie do 3</w:t>
      </w:r>
      <w:r w:rsidR="009E2F28"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 xml:space="preserve"> marca </w:t>
      </w:r>
      <w:r w:rsidR="00171618" w:rsidRPr="00554E36">
        <w:rPr>
          <w:rFonts w:ascii="Times New Roman" w:eastAsia="Times New Roman" w:hAnsi="Times New Roman"/>
          <w:color w:val="0D0D0D"/>
          <w:sz w:val="22"/>
          <w:szCs w:val="22"/>
        </w:rPr>
        <w:t xml:space="preserve">danego roku </w:t>
      </w:r>
      <w:r w:rsidRPr="00554E36">
        <w:rPr>
          <w:rFonts w:ascii="Times New Roman" w:eastAsia="Times New Roman" w:hAnsi="Times New Roman"/>
          <w:color w:val="0D0D0D"/>
          <w:sz w:val="22"/>
          <w:szCs w:val="22"/>
        </w:rPr>
        <w:t xml:space="preserve">opracowuje </w:t>
      </w:r>
      <w:r w:rsidR="00522F37" w:rsidRPr="00554E36">
        <w:rPr>
          <w:rFonts w:ascii="Times New Roman" w:eastAsia="Times New Roman" w:hAnsi="Times New Roman"/>
          <w:b/>
          <w:color w:val="0D0D0D"/>
          <w:sz w:val="22"/>
          <w:szCs w:val="22"/>
        </w:rPr>
        <w:t>Preliminarz wydatków</w:t>
      </w:r>
      <w:r w:rsidR="00522F37" w:rsidRPr="00554E36">
        <w:rPr>
          <w:rFonts w:ascii="Times New Roman" w:eastAsia="Times New Roman" w:hAnsi="Times New Roman"/>
          <w:color w:val="0D0D0D"/>
          <w:sz w:val="22"/>
          <w:szCs w:val="22"/>
        </w:rPr>
        <w:t xml:space="preserve"> oraz </w:t>
      </w:r>
      <w:r w:rsidRPr="00554E36">
        <w:rPr>
          <w:rFonts w:ascii="Times New Roman" w:eastAsia="Times New Roman" w:hAnsi="Times New Roman"/>
          <w:b/>
          <w:color w:val="0D0D0D"/>
          <w:sz w:val="22"/>
          <w:szCs w:val="22"/>
        </w:rPr>
        <w:t>Katalog świadczeń</w:t>
      </w:r>
      <w:r w:rsidRPr="00554E36">
        <w:rPr>
          <w:rFonts w:ascii="Times New Roman" w:eastAsia="Times New Roman" w:hAnsi="Times New Roman"/>
          <w:color w:val="0D0D0D"/>
          <w:sz w:val="22"/>
          <w:szCs w:val="22"/>
        </w:rPr>
        <w:t xml:space="preserve"> finansowanych z Funduszu w danym roku</w:t>
      </w:r>
      <w:r w:rsidR="00522F37" w:rsidRPr="00554E36">
        <w:rPr>
          <w:rFonts w:ascii="Times New Roman" w:eastAsia="Times New Roman" w:hAnsi="Times New Roman"/>
          <w:color w:val="0D0D0D"/>
          <w:sz w:val="22"/>
          <w:szCs w:val="22"/>
        </w:rPr>
        <w:t>,</w:t>
      </w:r>
      <w:r w:rsidRPr="00554E36">
        <w:rPr>
          <w:rFonts w:ascii="Times New Roman" w:eastAsia="Times New Roman" w:hAnsi="Times New Roman"/>
          <w:color w:val="0D0D0D"/>
          <w:sz w:val="22"/>
          <w:szCs w:val="22"/>
        </w:rPr>
        <w:t xml:space="preserve"> </w:t>
      </w:r>
      <w:r w:rsidR="00522F37"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w którym w porozumieniu z</w:t>
      </w:r>
      <w:r w:rsidRPr="00554E36">
        <w:rPr>
          <w:rFonts w:ascii="Times New Roman" w:eastAsia="Times New Roman" w:hAnsi="Times New Roman"/>
          <w:b/>
          <w:color w:val="0D0D0D"/>
          <w:sz w:val="22"/>
          <w:szCs w:val="22"/>
        </w:rPr>
        <w:t xml:space="preserve"> </w:t>
      </w:r>
      <w:r w:rsidRPr="00554E36">
        <w:rPr>
          <w:rFonts w:ascii="Times New Roman" w:eastAsia="Times New Roman" w:hAnsi="Times New Roman"/>
          <w:color w:val="0D0D0D"/>
          <w:sz w:val="22"/>
          <w:szCs w:val="22"/>
        </w:rPr>
        <w:t>zakładow</w:t>
      </w:r>
      <w:r w:rsidR="00817951" w:rsidRPr="00554E36">
        <w:rPr>
          <w:rFonts w:ascii="Times New Roman" w:eastAsia="Times New Roman" w:hAnsi="Times New Roman"/>
          <w:color w:val="0D0D0D"/>
          <w:sz w:val="22"/>
          <w:szCs w:val="22"/>
        </w:rPr>
        <w:t>ymi</w:t>
      </w:r>
      <w:r w:rsidRPr="00554E36">
        <w:rPr>
          <w:rFonts w:ascii="Times New Roman" w:eastAsia="Times New Roman" w:hAnsi="Times New Roman"/>
          <w:color w:val="0D0D0D"/>
          <w:sz w:val="22"/>
          <w:szCs w:val="22"/>
        </w:rPr>
        <w:t xml:space="preserve"> organizacj</w:t>
      </w:r>
      <w:r w:rsidR="00817951" w:rsidRPr="00554E36">
        <w:rPr>
          <w:rFonts w:ascii="Times New Roman" w:eastAsia="Times New Roman" w:hAnsi="Times New Roman"/>
          <w:color w:val="0D0D0D"/>
          <w:sz w:val="22"/>
          <w:szCs w:val="22"/>
        </w:rPr>
        <w:t>ami</w:t>
      </w:r>
      <w:r w:rsidRPr="00554E36">
        <w:rPr>
          <w:rFonts w:ascii="Times New Roman" w:eastAsia="Times New Roman" w:hAnsi="Times New Roman"/>
          <w:color w:val="0D0D0D"/>
          <w:sz w:val="22"/>
          <w:szCs w:val="22"/>
        </w:rPr>
        <w:t xml:space="preserve"> związkow</w:t>
      </w:r>
      <w:r w:rsidR="00EE750B" w:rsidRPr="00554E36">
        <w:rPr>
          <w:rFonts w:ascii="Times New Roman" w:eastAsia="Times New Roman" w:hAnsi="Times New Roman"/>
          <w:color w:val="0D0D0D"/>
          <w:sz w:val="22"/>
          <w:szCs w:val="22"/>
        </w:rPr>
        <w:t>ymi</w:t>
      </w:r>
      <w:r w:rsidRPr="00554E36">
        <w:rPr>
          <w:rFonts w:ascii="Times New Roman" w:eastAsia="Times New Roman" w:hAnsi="Times New Roman"/>
          <w:color w:val="0D0D0D"/>
          <w:sz w:val="22"/>
          <w:szCs w:val="22"/>
        </w:rPr>
        <w:t xml:space="preserve"> ustala progi dochodowe obowiązujące w danym roku przy naliczaniu wysokości świadczeń oraz maksymalne wysokości świadczeń dla poszczególnych grup dochodowych.</w:t>
      </w:r>
    </w:p>
    <w:p w:rsidR="00817951" w:rsidRPr="00554E36" w:rsidRDefault="00FB378E" w:rsidP="009E1D94">
      <w:pPr>
        <w:numPr>
          <w:ilvl w:val="0"/>
          <w:numId w:val="14"/>
        </w:numPr>
        <w:spacing w:line="0" w:lineRule="atLeast"/>
        <w:ind w:left="426" w:hanging="426"/>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Zasady przyznawania świadczeń</w:t>
      </w:r>
    </w:p>
    <w:p w:rsidR="00FB378E" w:rsidRPr="00554E36" w:rsidRDefault="00FB378E">
      <w:pPr>
        <w:spacing w:line="110" w:lineRule="exact"/>
        <w:rPr>
          <w:rFonts w:ascii="Times New Roman" w:eastAsia="Times New Roman" w:hAnsi="Times New Roman"/>
          <w:color w:val="0D0D0D"/>
          <w:sz w:val="22"/>
          <w:szCs w:val="22"/>
        </w:rPr>
      </w:pPr>
    </w:p>
    <w:p w:rsidR="00FB378E" w:rsidRPr="00554E36" w:rsidRDefault="00FB378E">
      <w:pPr>
        <w:spacing w:line="0" w:lineRule="atLeast"/>
        <w:ind w:right="-3"/>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17951"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1</w:t>
      </w:r>
      <w:r w:rsidR="00EF2C7E" w:rsidRPr="00554E36">
        <w:rPr>
          <w:rFonts w:ascii="Times New Roman" w:eastAsia="Times New Roman" w:hAnsi="Times New Roman"/>
          <w:b/>
          <w:color w:val="0D0D0D"/>
          <w:sz w:val="22"/>
          <w:szCs w:val="22"/>
        </w:rPr>
        <w:t>1</w:t>
      </w:r>
    </w:p>
    <w:p w:rsidR="00FB378E" w:rsidRPr="00554E36" w:rsidRDefault="00FB378E" w:rsidP="009E1D94">
      <w:pPr>
        <w:numPr>
          <w:ilvl w:val="0"/>
          <w:numId w:val="15"/>
        </w:numPr>
        <w:tabs>
          <w:tab w:val="left" w:pos="364"/>
        </w:tabs>
        <w:spacing w:line="276" w:lineRule="auto"/>
        <w:ind w:left="36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Przyznawanie świadczeń z Funduszu oraz ich wysokość uzależnia się od:</w:t>
      </w:r>
    </w:p>
    <w:p w:rsidR="00FB378E" w:rsidRPr="00554E36" w:rsidRDefault="00FB378E" w:rsidP="00817951">
      <w:pPr>
        <w:tabs>
          <w:tab w:val="left" w:pos="1063"/>
          <w:tab w:val="left" w:pos="1943"/>
        </w:tabs>
        <w:spacing w:line="276" w:lineRule="auto"/>
        <w:ind w:left="72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ab/>
        <w:t>sytuacji</w:t>
      </w:r>
      <w:r w:rsidRPr="00554E36">
        <w:rPr>
          <w:rFonts w:ascii="Times New Roman" w:eastAsia="Times New Roman" w:hAnsi="Times New Roman"/>
          <w:color w:val="0D0D0D"/>
          <w:sz w:val="22"/>
          <w:szCs w:val="22"/>
        </w:rPr>
        <w:tab/>
        <w:t>życiowej,  rodzinnej  i  materialnej  osob</w:t>
      </w:r>
      <w:r w:rsidR="00817951" w:rsidRPr="00554E36">
        <w:rPr>
          <w:rFonts w:ascii="Times New Roman" w:eastAsia="Times New Roman" w:hAnsi="Times New Roman"/>
          <w:color w:val="0D0D0D"/>
          <w:sz w:val="22"/>
          <w:szCs w:val="22"/>
        </w:rPr>
        <w:t>y  uprawnionej  do  korzystania</w:t>
      </w:r>
    </w:p>
    <w:p w:rsidR="00FB378E" w:rsidRPr="00554E36" w:rsidRDefault="00817951" w:rsidP="00817951">
      <w:pPr>
        <w:spacing w:line="276" w:lineRule="auto"/>
        <w:ind w:left="108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 Funduszu,</w:t>
      </w:r>
    </w:p>
    <w:p w:rsidR="00FB378E" w:rsidRPr="00554E36" w:rsidRDefault="00FB378E" w:rsidP="009E1D94">
      <w:pPr>
        <w:numPr>
          <w:ilvl w:val="1"/>
          <w:numId w:val="16"/>
        </w:numPr>
        <w:tabs>
          <w:tab w:val="left" w:pos="1084"/>
        </w:tabs>
        <w:spacing w:line="276" w:lineRule="auto"/>
        <w:ind w:left="108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środków finansowych zgromadzonych na koncie Funduszu</w:t>
      </w:r>
      <w:r w:rsidR="00EE750B" w:rsidRPr="00554E36">
        <w:rPr>
          <w:rFonts w:ascii="Times New Roman" w:eastAsia="Times New Roman" w:hAnsi="Times New Roman"/>
          <w:color w:val="0D0D0D"/>
          <w:sz w:val="22"/>
          <w:szCs w:val="22"/>
        </w:rPr>
        <w:t>,</w:t>
      </w:r>
    </w:p>
    <w:p w:rsidR="00171618" w:rsidRPr="00554E36" w:rsidRDefault="00171618" w:rsidP="009E1D94">
      <w:pPr>
        <w:numPr>
          <w:ilvl w:val="1"/>
          <w:numId w:val="16"/>
        </w:numPr>
        <w:tabs>
          <w:tab w:val="left" w:pos="1084"/>
        </w:tabs>
        <w:spacing w:line="276" w:lineRule="auto"/>
        <w:ind w:left="108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zapisów preliminarza wydatków.</w:t>
      </w:r>
    </w:p>
    <w:p w:rsidR="00FB378E" w:rsidRPr="00554E36" w:rsidRDefault="00FB378E" w:rsidP="009E1D94">
      <w:pPr>
        <w:numPr>
          <w:ilvl w:val="0"/>
          <w:numId w:val="17"/>
        </w:numPr>
        <w:tabs>
          <w:tab w:val="left" w:pos="364"/>
        </w:tabs>
        <w:spacing w:line="276" w:lineRule="auto"/>
        <w:ind w:left="36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Pierwszeństwo w korzystaniu z Funduszu mają </w:t>
      </w:r>
      <w:r w:rsidR="00EE750B" w:rsidRPr="00554E36">
        <w:rPr>
          <w:rFonts w:ascii="Times New Roman" w:eastAsia="Times New Roman" w:hAnsi="Times New Roman"/>
          <w:color w:val="0D0D0D"/>
          <w:sz w:val="22"/>
          <w:szCs w:val="22"/>
        </w:rPr>
        <w:t>osoby uprawnione</w:t>
      </w:r>
      <w:r w:rsidRPr="00554E36">
        <w:rPr>
          <w:rFonts w:ascii="Times New Roman" w:eastAsia="Times New Roman" w:hAnsi="Times New Roman"/>
          <w:color w:val="0D0D0D"/>
          <w:sz w:val="22"/>
          <w:szCs w:val="22"/>
        </w:rPr>
        <w:t>:</w:t>
      </w:r>
    </w:p>
    <w:p w:rsidR="00FB378E" w:rsidRPr="00554E36" w:rsidRDefault="00FB378E" w:rsidP="009E1D94">
      <w:pPr>
        <w:numPr>
          <w:ilvl w:val="1"/>
          <w:numId w:val="17"/>
        </w:numPr>
        <w:tabs>
          <w:tab w:val="left" w:pos="1084"/>
        </w:tabs>
        <w:spacing w:line="276" w:lineRule="auto"/>
        <w:ind w:left="108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 niskim dochodzie na jednego członka rodziny,</w:t>
      </w:r>
    </w:p>
    <w:p w:rsidR="00FB378E" w:rsidRPr="00554E36" w:rsidRDefault="00FB378E" w:rsidP="009E1D94">
      <w:pPr>
        <w:numPr>
          <w:ilvl w:val="1"/>
          <w:numId w:val="17"/>
        </w:numPr>
        <w:tabs>
          <w:tab w:val="left" w:pos="1084"/>
        </w:tabs>
        <w:spacing w:line="276" w:lineRule="auto"/>
        <w:ind w:left="108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posiadający rodziny wielodzietne,</w:t>
      </w:r>
    </w:p>
    <w:p w:rsidR="00FB378E" w:rsidRPr="00554E36" w:rsidRDefault="00FB378E" w:rsidP="009E1D94">
      <w:pPr>
        <w:numPr>
          <w:ilvl w:val="1"/>
          <w:numId w:val="17"/>
        </w:numPr>
        <w:tabs>
          <w:tab w:val="left" w:pos="1084"/>
        </w:tabs>
        <w:spacing w:line="276" w:lineRule="auto"/>
        <w:ind w:left="108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samotnie wychowujący dzieci.</w:t>
      </w:r>
    </w:p>
    <w:p w:rsidR="00FB378E" w:rsidRPr="00554E36" w:rsidRDefault="00FB378E" w:rsidP="009E1D94">
      <w:pPr>
        <w:numPr>
          <w:ilvl w:val="0"/>
          <w:numId w:val="17"/>
        </w:numPr>
        <w:tabs>
          <w:tab w:val="left" w:pos="364"/>
        </w:tabs>
        <w:spacing w:line="272"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Przyznawanie świadczeń z Funduszu ma charakter uznaniowy. Oznacza to, że w przypadku odmowy przyznania świadczenia lub przyznania świadczenia w niższej wysokości, od maksymalnych określonych w </w:t>
      </w:r>
      <w:r w:rsidR="00817951" w:rsidRPr="00554E36">
        <w:rPr>
          <w:rFonts w:ascii="Times New Roman" w:eastAsia="Times New Roman" w:hAnsi="Times New Roman"/>
          <w:color w:val="0D0D0D"/>
          <w:sz w:val="22"/>
          <w:szCs w:val="22"/>
        </w:rPr>
        <w:t>Katalogu świadczeń</w:t>
      </w:r>
      <w:r w:rsidRPr="00554E36">
        <w:rPr>
          <w:rFonts w:ascii="Times New Roman" w:eastAsia="Times New Roman" w:hAnsi="Times New Roman"/>
          <w:color w:val="0D0D0D"/>
          <w:sz w:val="22"/>
          <w:szCs w:val="22"/>
        </w:rPr>
        <w:t>, osobom uprawnionym nie przysługują z tego tytułu żadne roszczenia.</w:t>
      </w:r>
    </w:p>
    <w:p w:rsidR="00817951" w:rsidRPr="00554E36" w:rsidRDefault="00FB378E" w:rsidP="009E1D94">
      <w:pPr>
        <w:numPr>
          <w:ilvl w:val="0"/>
          <w:numId w:val="17"/>
        </w:numPr>
        <w:tabs>
          <w:tab w:val="left" w:pos="364"/>
        </w:tabs>
        <w:spacing w:line="267"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Wnioski rozpatrywane są w kolejności ich wpływu, z wyjątkiem wniosków o przyznanie zapomogi losowej, które rozpoznawane są zawsze w pierwszej kolejności.</w:t>
      </w:r>
    </w:p>
    <w:p w:rsidR="00FB378E" w:rsidRPr="00554E36" w:rsidRDefault="00FB378E">
      <w:pPr>
        <w:spacing w:line="214" w:lineRule="exact"/>
        <w:rPr>
          <w:rFonts w:ascii="Times New Roman" w:eastAsia="Times New Roman" w:hAnsi="Times New Roman"/>
          <w:color w:val="0D0D0D"/>
          <w:sz w:val="22"/>
          <w:szCs w:val="22"/>
        </w:rPr>
      </w:pPr>
    </w:p>
    <w:p w:rsidR="00FB378E" w:rsidRPr="00554E36" w:rsidRDefault="00FB378E">
      <w:pPr>
        <w:spacing w:line="0" w:lineRule="atLeast"/>
        <w:ind w:right="-3"/>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17951"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1</w:t>
      </w:r>
      <w:r w:rsidR="00EF2C7E" w:rsidRPr="00554E36">
        <w:rPr>
          <w:rFonts w:ascii="Times New Roman" w:eastAsia="Times New Roman" w:hAnsi="Times New Roman"/>
          <w:b/>
          <w:color w:val="0D0D0D"/>
          <w:sz w:val="22"/>
          <w:szCs w:val="22"/>
        </w:rPr>
        <w:t>2</w:t>
      </w:r>
    </w:p>
    <w:p w:rsidR="00FB378E" w:rsidRPr="00554E36" w:rsidRDefault="00FB378E" w:rsidP="009E1D94">
      <w:pPr>
        <w:numPr>
          <w:ilvl w:val="0"/>
          <w:numId w:val="18"/>
        </w:numPr>
        <w:tabs>
          <w:tab w:val="left" w:pos="364"/>
        </w:tabs>
        <w:spacing w:line="264"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Świadczenia socjalne przyznawane są na pisemn</w:t>
      </w:r>
      <w:r w:rsidR="00266782" w:rsidRPr="00554E36">
        <w:rPr>
          <w:rFonts w:ascii="Times New Roman" w:eastAsia="Times New Roman" w:hAnsi="Times New Roman"/>
          <w:color w:val="0D0D0D"/>
          <w:sz w:val="22"/>
          <w:szCs w:val="22"/>
        </w:rPr>
        <w:t>e</w:t>
      </w:r>
      <w:r w:rsidRPr="00554E36">
        <w:rPr>
          <w:rFonts w:ascii="Times New Roman" w:eastAsia="Times New Roman" w:hAnsi="Times New Roman"/>
          <w:color w:val="0D0D0D"/>
          <w:sz w:val="22"/>
          <w:szCs w:val="22"/>
        </w:rPr>
        <w:t xml:space="preserve"> wnios</w:t>
      </w:r>
      <w:r w:rsidR="00266782" w:rsidRPr="00554E36">
        <w:rPr>
          <w:rFonts w:ascii="Times New Roman" w:eastAsia="Times New Roman" w:hAnsi="Times New Roman"/>
          <w:color w:val="0D0D0D"/>
          <w:sz w:val="22"/>
          <w:szCs w:val="22"/>
        </w:rPr>
        <w:t>ki</w:t>
      </w:r>
      <w:r w:rsidRPr="00554E36">
        <w:rPr>
          <w:rFonts w:ascii="Times New Roman" w:eastAsia="Times New Roman" w:hAnsi="Times New Roman"/>
          <w:color w:val="0D0D0D"/>
          <w:sz w:val="22"/>
          <w:szCs w:val="22"/>
        </w:rPr>
        <w:t xml:space="preserve"> osób uprawnio</w:t>
      </w:r>
      <w:r w:rsidR="00F607E6" w:rsidRPr="00554E36">
        <w:rPr>
          <w:rFonts w:ascii="Times New Roman" w:eastAsia="Times New Roman" w:hAnsi="Times New Roman"/>
          <w:color w:val="0D0D0D"/>
          <w:sz w:val="22"/>
          <w:szCs w:val="22"/>
        </w:rPr>
        <w:t xml:space="preserve">nych, na </w:t>
      </w:r>
      <w:r w:rsidRPr="00554E36">
        <w:rPr>
          <w:rFonts w:ascii="Times New Roman" w:eastAsia="Times New Roman" w:hAnsi="Times New Roman"/>
          <w:color w:val="0D0D0D"/>
          <w:sz w:val="22"/>
          <w:szCs w:val="22"/>
        </w:rPr>
        <w:t>obowiązujący</w:t>
      </w:r>
      <w:r w:rsidR="00266782" w:rsidRPr="00554E36">
        <w:rPr>
          <w:rFonts w:ascii="Times New Roman" w:eastAsia="Times New Roman" w:hAnsi="Times New Roman"/>
          <w:color w:val="0D0D0D"/>
          <w:sz w:val="22"/>
          <w:szCs w:val="22"/>
        </w:rPr>
        <w:t>ch</w:t>
      </w:r>
      <w:r w:rsidRPr="00554E36">
        <w:rPr>
          <w:rFonts w:ascii="Times New Roman" w:eastAsia="Times New Roman" w:hAnsi="Times New Roman"/>
          <w:color w:val="0D0D0D"/>
          <w:sz w:val="22"/>
          <w:szCs w:val="22"/>
        </w:rPr>
        <w:t xml:space="preserve"> formularz</w:t>
      </w:r>
      <w:r w:rsidR="00266782" w:rsidRPr="00554E36">
        <w:rPr>
          <w:rFonts w:ascii="Times New Roman" w:eastAsia="Times New Roman" w:hAnsi="Times New Roman"/>
          <w:color w:val="0D0D0D"/>
          <w:sz w:val="22"/>
          <w:szCs w:val="22"/>
        </w:rPr>
        <w:t>ach</w:t>
      </w:r>
      <w:r w:rsidRPr="00554E36">
        <w:rPr>
          <w:rFonts w:ascii="Times New Roman" w:eastAsia="Times New Roman" w:hAnsi="Times New Roman"/>
          <w:color w:val="0D0D0D"/>
          <w:sz w:val="22"/>
          <w:szCs w:val="22"/>
        </w:rPr>
        <w:t>, stosowny</w:t>
      </w:r>
      <w:r w:rsidR="00266782" w:rsidRPr="00554E36">
        <w:rPr>
          <w:rFonts w:ascii="Times New Roman" w:eastAsia="Times New Roman" w:hAnsi="Times New Roman"/>
          <w:color w:val="0D0D0D"/>
          <w:sz w:val="22"/>
          <w:szCs w:val="22"/>
        </w:rPr>
        <w:t>ch</w:t>
      </w:r>
      <w:r w:rsidRPr="00554E36">
        <w:rPr>
          <w:rFonts w:ascii="Times New Roman" w:eastAsia="Times New Roman" w:hAnsi="Times New Roman"/>
          <w:color w:val="0D0D0D"/>
          <w:sz w:val="22"/>
          <w:szCs w:val="22"/>
        </w:rPr>
        <w:t xml:space="preserve"> do rodzaju świadczenia</w:t>
      </w:r>
      <w:r w:rsidR="00C16F71" w:rsidRPr="00554E36">
        <w:rPr>
          <w:rFonts w:ascii="Times New Roman" w:eastAsia="Times New Roman" w:hAnsi="Times New Roman"/>
          <w:color w:val="0D0D0D"/>
          <w:sz w:val="22"/>
          <w:szCs w:val="22"/>
        </w:rPr>
        <w:t>, z zastrzeżeniem zapisów</w:t>
      </w:r>
      <w:r w:rsidR="00CA2421" w:rsidRPr="00554E36">
        <w:rPr>
          <w:rFonts w:ascii="Times New Roman" w:eastAsia="Times New Roman" w:hAnsi="Times New Roman"/>
          <w:color w:val="0D0D0D"/>
          <w:sz w:val="22"/>
          <w:szCs w:val="22"/>
        </w:rPr>
        <w:br/>
      </w:r>
      <w:r w:rsidR="00C16F71" w:rsidRPr="00554E36">
        <w:rPr>
          <w:rFonts w:ascii="Times New Roman" w:eastAsia="Times New Roman" w:hAnsi="Times New Roman"/>
          <w:color w:val="0D0D0D"/>
          <w:sz w:val="22"/>
          <w:szCs w:val="22"/>
        </w:rPr>
        <w:t xml:space="preserve"> § </w:t>
      </w:r>
      <w:r w:rsidR="00CA2421" w:rsidRPr="00554E36">
        <w:rPr>
          <w:rFonts w:ascii="Times New Roman" w:eastAsia="Times New Roman" w:hAnsi="Times New Roman"/>
          <w:color w:val="0D0D0D"/>
          <w:sz w:val="22"/>
          <w:szCs w:val="22"/>
        </w:rPr>
        <w:t>15 ust. 2 niniejszego Regulaminu</w:t>
      </w:r>
      <w:r w:rsidRPr="00554E36">
        <w:rPr>
          <w:rFonts w:ascii="Times New Roman" w:eastAsia="Times New Roman" w:hAnsi="Times New Roman"/>
          <w:color w:val="0D0D0D"/>
          <w:sz w:val="22"/>
          <w:szCs w:val="22"/>
        </w:rPr>
        <w:t>.</w:t>
      </w:r>
    </w:p>
    <w:p w:rsidR="00FB378E" w:rsidRPr="00554E36" w:rsidRDefault="00FB378E" w:rsidP="009E1D94">
      <w:pPr>
        <w:numPr>
          <w:ilvl w:val="0"/>
          <w:numId w:val="19"/>
        </w:numPr>
        <w:tabs>
          <w:tab w:val="left" w:pos="364"/>
        </w:tabs>
        <w:spacing w:line="271" w:lineRule="auto"/>
        <w:ind w:left="364" w:hanging="364"/>
        <w:jc w:val="both"/>
        <w:rPr>
          <w:rFonts w:ascii="Times New Roman" w:eastAsia="Times New Roman" w:hAnsi="Times New Roman"/>
          <w:color w:val="0D0D0D"/>
          <w:sz w:val="22"/>
          <w:szCs w:val="22"/>
        </w:rPr>
      </w:pPr>
      <w:bookmarkStart w:id="6" w:name="page7"/>
      <w:bookmarkEnd w:id="6"/>
      <w:r w:rsidRPr="00554E36">
        <w:rPr>
          <w:rFonts w:ascii="Times New Roman" w:eastAsia="Times New Roman" w:hAnsi="Times New Roman"/>
          <w:color w:val="0D0D0D"/>
          <w:sz w:val="22"/>
          <w:szCs w:val="22"/>
        </w:rPr>
        <w:t>Wzory formularzy obowiązujących w danym roku opracowuje Komisja Socjalna. Stanowią one integralną część Regulaminu jako uzupełnien</w:t>
      </w:r>
      <w:r w:rsidR="00DA0A80" w:rsidRPr="00554E36">
        <w:rPr>
          <w:rFonts w:ascii="Times New Roman" w:eastAsia="Times New Roman" w:hAnsi="Times New Roman"/>
          <w:color w:val="0D0D0D"/>
          <w:sz w:val="22"/>
          <w:szCs w:val="22"/>
        </w:rPr>
        <w:t>ie jego postanowień (załączniki</w:t>
      </w:r>
      <w:r w:rsidRPr="00554E36">
        <w:rPr>
          <w:rFonts w:ascii="Times New Roman" w:eastAsia="Times New Roman" w:hAnsi="Times New Roman"/>
          <w:color w:val="0D0D0D"/>
          <w:sz w:val="22"/>
          <w:szCs w:val="22"/>
        </w:rPr>
        <w:t>).</w:t>
      </w:r>
    </w:p>
    <w:p w:rsidR="00FB378E" w:rsidRPr="00554E36" w:rsidRDefault="00FB378E" w:rsidP="009E1D94">
      <w:pPr>
        <w:numPr>
          <w:ilvl w:val="0"/>
          <w:numId w:val="19"/>
        </w:numPr>
        <w:tabs>
          <w:tab w:val="left" w:pos="364"/>
        </w:tabs>
        <w:spacing w:line="272"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Decyzje dotyczące przyznawania świadczeń socjalnych osobom uprawnionym podejmuje Komisja Socjalna. Wypłata przyznanych świadczeń następuje po zatwierdzeniu decyzji przez </w:t>
      </w:r>
      <w:r w:rsidR="00817951" w:rsidRPr="00554E36">
        <w:rPr>
          <w:rFonts w:ascii="Times New Roman" w:eastAsia="Times New Roman" w:hAnsi="Times New Roman"/>
          <w:color w:val="0D0D0D"/>
          <w:sz w:val="22"/>
          <w:szCs w:val="22"/>
        </w:rPr>
        <w:t>Starostę Lubaczowskiego</w:t>
      </w:r>
      <w:r w:rsidRPr="00554E36">
        <w:rPr>
          <w:rFonts w:ascii="Times New Roman" w:eastAsia="Times New Roman" w:hAnsi="Times New Roman"/>
          <w:color w:val="0D0D0D"/>
          <w:sz w:val="22"/>
          <w:szCs w:val="22"/>
        </w:rPr>
        <w:t xml:space="preserve">, a podczas jego nieobecności – przez </w:t>
      </w:r>
      <w:r w:rsidR="00817951" w:rsidRPr="00554E36">
        <w:rPr>
          <w:rFonts w:ascii="Times New Roman" w:eastAsia="Times New Roman" w:hAnsi="Times New Roman"/>
          <w:color w:val="0D0D0D"/>
          <w:sz w:val="22"/>
          <w:szCs w:val="22"/>
        </w:rPr>
        <w:t>Wicestarostę Lubaczowskiego.</w:t>
      </w:r>
    </w:p>
    <w:p w:rsidR="00506E48" w:rsidRPr="00554E36" w:rsidRDefault="00506E48" w:rsidP="009E1D94">
      <w:pPr>
        <w:numPr>
          <w:ilvl w:val="0"/>
          <w:numId w:val="19"/>
        </w:numPr>
        <w:tabs>
          <w:tab w:val="left" w:pos="364"/>
        </w:tabs>
        <w:spacing w:line="272"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przypadku nieuwzględnienia wniosku, Pracodawca o podjętej decyzji odmownej informuje wnioskodawcę w stosownym piśmie.</w:t>
      </w:r>
    </w:p>
    <w:p w:rsidR="00FB378E" w:rsidRPr="00554E36" w:rsidRDefault="00FB378E" w:rsidP="009E1D94">
      <w:pPr>
        <w:numPr>
          <w:ilvl w:val="0"/>
          <w:numId w:val="19"/>
        </w:numPr>
        <w:tabs>
          <w:tab w:val="left" w:pos="364"/>
        </w:tabs>
        <w:spacing w:line="273"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Komisja przed podjęciem decyzji w przedmiocie przyznania świadczenia może przeprowadzić weryfikację prawdziwości złożonego oświadczenia o dochodach o jakim mowa w § 1</w:t>
      </w:r>
      <w:r w:rsidR="00522F37" w:rsidRPr="00554E36">
        <w:rPr>
          <w:rFonts w:ascii="Times New Roman" w:eastAsia="Times New Roman" w:hAnsi="Times New Roman"/>
          <w:color w:val="0D0D0D"/>
          <w:sz w:val="22"/>
          <w:szCs w:val="22"/>
        </w:rPr>
        <w:t>3</w:t>
      </w:r>
      <w:r w:rsidRPr="00554E36">
        <w:rPr>
          <w:rFonts w:ascii="Times New Roman" w:eastAsia="Times New Roman" w:hAnsi="Times New Roman"/>
          <w:color w:val="0D0D0D"/>
          <w:sz w:val="22"/>
          <w:szCs w:val="22"/>
        </w:rPr>
        <w:t xml:space="preserve"> ust. </w:t>
      </w:r>
      <w:r w:rsidR="00F607E6"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1 Regulaminu. Weryfikacja polega na żądaniu przedłożenia przez uprawnionego dokumentów potwierdzających jego stan rodzinny oraz dochody uzyskiwane przez członków rodziny.</w:t>
      </w:r>
    </w:p>
    <w:p w:rsidR="00FB378E" w:rsidRPr="00554E36" w:rsidRDefault="00FB378E">
      <w:pPr>
        <w:spacing w:line="209"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17951"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1</w:t>
      </w:r>
      <w:r w:rsidR="00EF2C7E" w:rsidRPr="00554E36">
        <w:rPr>
          <w:rFonts w:ascii="Times New Roman" w:eastAsia="Times New Roman" w:hAnsi="Times New Roman"/>
          <w:b/>
          <w:color w:val="0D0D0D"/>
          <w:sz w:val="22"/>
          <w:szCs w:val="22"/>
        </w:rPr>
        <w:t>3</w:t>
      </w:r>
    </w:p>
    <w:p w:rsidR="00FB378E" w:rsidRPr="00554E36" w:rsidRDefault="00FB378E" w:rsidP="009E1D94">
      <w:pPr>
        <w:numPr>
          <w:ilvl w:val="0"/>
          <w:numId w:val="20"/>
        </w:numPr>
        <w:tabs>
          <w:tab w:val="left" w:pos="364"/>
        </w:tabs>
        <w:spacing w:line="0" w:lineRule="atLeast"/>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Osoby zamierzające ubiegać się o świadczenia ze środków Funduszu składają </w:t>
      </w:r>
      <w:r w:rsidRPr="00554E36">
        <w:rPr>
          <w:rFonts w:ascii="Times New Roman" w:eastAsia="Times New Roman" w:hAnsi="Times New Roman"/>
          <w:b/>
          <w:color w:val="0D0D0D"/>
          <w:sz w:val="22"/>
          <w:szCs w:val="22"/>
        </w:rPr>
        <w:t>w terminie</w:t>
      </w:r>
      <w:r w:rsidR="00CD08F0" w:rsidRPr="00554E36">
        <w:rPr>
          <w:rFonts w:ascii="Times New Roman" w:eastAsia="Times New Roman" w:hAnsi="Times New Roman"/>
          <w:b/>
          <w:color w:val="0D0D0D"/>
          <w:sz w:val="22"/>
          <w:szCs w:val="22"/>
        </w:rPr>
        <w:t xml:space="preserve"> do 15 marca</w:t>
      </w:r>
      <w:r w:rsidR="00CD08F0" w:rsidRPr="00554E36">
        <w:rPr>
          <w:rFonts w:ascii="Times New Roman" w:eastAsia="Times New Roman" w:hAnsi="Times New Roman"/>
          <w:color w:val="0D0D0D"/>
          <w:sz w:val="22"/>
          <w:szCs w:val="22"/>
        </w:rPr>
        <w:t xml:space="preserve"> </w:t>
      </w:r>
      <w:r w:rsidR="00CD08F0" w:rsidRPr="00554E36">
        <w:rPr>
          <w:rFonts w:ascii="Times New Roman" w:eastAsia="Times New Roman" w:hAnsi="Times New Roman"/>
          <w:b/>
          <w:color w:val="0D0D0D"/>
          <w:sz w:val="22"/>
          <w:szCs w:val="22"/>
        </w:rPr>
        <w:t>danego roku</w:t>
      </w:r>
      <w:r w:rsidR="00CD08F0" w:rsidRPr="00554E36">
        <w:rPr>
          <w:rFonts w:ascii="Times New Roman" w:eastAsia="Times New Roman" w:hAnsi="Times New Roman"/>
          <w:color w:val="0D0D0D"/>
          <w:sz w:val="22"/>
          <w:szCs w:val="22"/>
        </w:rPr>
        <w:t xml:space="preserve"> </w:t>
      </w:r>
      <w:r w:rsidR="00CD08F0" w:rsidRPr="00554E36">
        <w:rPr>
          <w:rFonts w:ascii="Times New Roman" w:eastAsia="Times New Roman" w:hAnsi="Times New Roman"/>
          <w:b/>
          <w:color w:val="0D0D0D"/>
          <w:sz w:val="22"/>
          <w:szCs w:val="22"/>
        </w:rPr>
        <w:t xml:space="preserve">oświadczenie o sytuacji </w:t>
      </w:r>
      <w:r w:rsidR="00D77ADE" w:rsidRPr="00554E36">
        <w:rPr>
          <w:rFonts w:ascii="Times New Roman" w:eastAsia="Times New Roman" w:hAnsi="Times New Roman"/>
          <w:b/>
          <w:color w:val="0D0D0D"/>
          <w:sz w:val="22"/>
          <w:szCs w:val="22"/>
        </w:rPr>
        <w:t>życiowej,</w:t>
      </w:r>
      <w:r w:rsidR="00CD08F0" w:rsidRPr="00554E36">
        <w:rPr>
          <w:rFonts w:ascii="Times New Roman" w:eastAsia="Times New Roman" w:hAnsi="Times New Roman"/>
          <w:b/>
          <w:color w:val="0D0D0D"/>
          <w:sz w:val="22"/>
          <w:szCs w:val="22"/>
        </w:rPr>
        <w:t xml:space="preserve"> rodzinnej i materialnej z</w:t>
      </w:r>
      <w:r w:rsidR="00E21871">
        <w:rPr>
          <w:rFonts w:ascii="Times New Roman" w:eastAsia="Times New Roman" w:hAnsi="Times New Roman"/>
          <w:b/>
          <w:color w:val="0D0D0D"/>
          <w:sz w:val="22"/>
          <w:szCs w:val="22"/>
        </w:rPr>
        <w:t> </w:t>
      </w:r>
      <w:r w:rsidR="00CD08F0" w:rsidRPr="00554E36">
        <w:rPr>
          <w:rFonts w:ascii="Times New Roman" w:eastAsia="Times New Roman" w:hAnsi="Times New Roman"/>
          <w:b/>
          <w:color w:val="0D0D0D"/>
          <w:sz w:val="22"/>
          <w:szCs w:val="22"/>
        </w:rPr>
        <w:t>zastrzeżeniem § 1</w:t>
      </w:r>
      <w:r w:rsidR="00F42C78" w:rsidRPr="00554E36">
        <w:rPr>
          <w:rFonts w:ascii="Times New Roman" w:eastAsia="Times New Roman" w:hAnsi="Times New Roman"/>
          <w:b/>
          <w:color w:val="0D0D0D"/>
          <w:sz w:val="22"/>
          <w:szCs w:val="22"/>
        </w:rPr>
        <w:t>3</w:t>
      </w:r>
      <w:r w:rsidR="00CD08F0" w:rsidRPr="00554E36">
        <w:rPr>
          <w:rFonts w:ascii="Times New Roman" w:eastAsia="Times New Roman" w:hAnsi="Times New Roman"/>
          <w:b/>
          <w:color w:val="0D0D0D"/>
          <w:sz w:val="22"/>
          <w:szCs w:val="22"/>
        </w:rPr>
        <w:t xml:space="preserve"> ust. </w:t>
      </w:r>
      <w:r w:rsidR="00F42C78" w:rsidRPr="00554E36">
        <w:rPr>
          <w:rFonts w:ascii="Times New Roman" w:eastAsia="Times New Roman" w:hAnsi="Times New Roman"/>
          <w:b/>
          <w:color w:val="0D0D0D"/>
          <w:sz w:val="22"/>
          <w:szCs w:val="22"/>
        </w:rPr>
        <w:t>11</w:t>
      </w:r>
      <w:r w:rsidR="00CD08F0" w:rsidRPr="00554E36">
        <w:rPr>
          <w:rFonts w:ascii="Times New Roman" w:eastAsia="Times New Roman" w:hAnsi="Times New Roman"/>
          <w:b/>
          <w:color w:val="0D0D0D"/>
          <w:sz w:val="22"/>
          <w:szCs w:val="22"/>
        </w:rPr>
        <w:t xml:space="preserve"> </w:t>
      </w:r>
      <w:r w:rsidR="00CD08F0" w:rsidRPr="00554E36">
        <w:rPr>
          <w:rFonts w:ascii="Times New Roman" w:eastAsia="Times New Roman" w:hAnsi="Times New Roman"/>
          <w:color w:val="0D0D0D"/>
          <w:sz w:val="22"/>
          <w:szCs w:val="22"/>
        </w:rPr>
        <w:t xml:space="preserve">(wzór </w:t>
      </w:r>
      <w:r w:rsidR="00DA0A80" w:rsidRPr="00554E36">
        <w:rPr>
          <w:rFonts w:ascii="Times New Roman" w:eastAsia="Times New Roman" w:hAnsi="Times New Roman"/>
          <w:color w:val="0D0D0D"/>
          <w:sz w:val="22"/>
          <w:szCs w:val="22"/>
        </w:rPr>
        <w:t xml:space="preserve">oświadczenia stanowi </w:t>
      </w:r>
      <w:r w:rsidR="00CD08F0" w:rsidRPr="00554E36">
        <w:rPr>
          <w:rFonts w:ascii="Times New Roman" w:eastAsia="Times New Roman" w:hAnsi="Times New Roman"/>
          <w:color w:val="0D0D0D"/>
          <w:sz w:val="22"/>
          <w:szCs w:val="22"/>
        </w:rPr>
        <w:t>załącznik nr 1</w:t>
      </w:r>
      <w:r w:rsidR="00DA0A80" w:rsidRPr="00554E36">
        <w:rPr>
          <w:rFonts w:ascii="Times New Roman" w:eastAsia="Times New Roman" w:hAnsi="Times New Roman"/>
          <w:color w:val="0D0D0D"/>
          <w:sz w:val="22"/>
          <w:szCs w:val="22"/>
        </w:rPr>
        <w:t xml:space="preserve"> niniejszego Regulaminu</w:t>
      </w:r>
      <w:r w:rsidR="00CD08F0" w:rsidRPr="00554E36">
        <w:rPr>
          <w:rFonts w:ascii="Times New Roman" w:eastAsia="Times New Roman" w:hAnsi="Times New Roman"/>
          <w:color w:val="0D0D0D"/>
          <w:sz w:val="22"/>
          <w:szCs w:val="22"/>
        </w:rPr>
        <w:t>).</w:t>
      </w:r>
    </w:p>
    <w:p w:rsidR="00DA0A80" w:rsidRPr="00E21871" w:rsidRDefault="00EB53F8" w:rsidP="009D177D">
      <w:pPr>
        <w:numPr>
          <w:ilvl w:val="0"/>
          <w:numId w:val="20"/>
        </w:numPr>
        <w:tabs>
          <w:tab w:val="left" w:pos="364"/>
        </w:tabs>
        <w:spacing w:line="0" w:lineRule="atLeast"/>
        <w:ind w:left="364" w:right="20" w:hanging="364"/>
        <w:jc w:val="both"/>
        <w:rPr>
          <w:rFonts w:ascii="Times New Roman" w:eastAsia="Times New Roman" w:hAnsi="Times New Roman"/>
          <w:color w:val="0D0D0D"/>
          <w:sz w:val="22"/>
          <w:szCs w:val="22"/>
        </w:rPr>
      </w:pPr>
      <w:r w:rsidRPr="00E21871">
        <w:rPr>
          <w:rFonts w:ascii="Times New Roman" w:eastAsia="Arial" w:hAnsi="Times New Roman" w:cs="Times New Roman"/>
          <w:color w:val="0D0D0D"/>
          <w:sz w:val="22"/>
          <w:szCs w:val="22"/>
        </w:rPr>
        <w:t xml:space="preserve">Złożenie oświadczenia  przez osobą uprawnioną jest jednoznaczne </w:t>
      </w:r>
      <w:r w:rsidR="00DA0A80" w:rsidRPr="00E21871">
        <w:rPr>
          <w:rFonts w:ascii="Times New Roman" w:eastAsia="Arial" w:hAnsi="Times New Roman" w:cs="Times New Roman"/>
          <w:color w:val="0D0D0D"/>
          <w:sz w:val="22"/>
          <w:szCs w:val="22"/>
        </w:rPr>
        <w:t xml:space="preserve">z </w:t>
      </w:r>
      <w:r w:rsidRPr="00E21871">
        <w:rPr>
          <w:rFonts w:ascii="Times New Roman" w:eastAsia="Arial" w:hAnsi="Times New Roman" w:cs="Times New Roman"/>
          <w:color w:val="0D0D0D"/>
          <w:sz w:val="22"/>
          <w:szCs w:val="22"/>
        </w:rPr>
        <w:t>zapoznaniem się z</w:t>
      </w:r>
      <w:r w:rsidR="00E21871">
        <w:rPr>
          <w:rFonts w:ascii="Times New Roman" w:eastAsia="Arial" w:hAnsi="Times New Roman" w:cs="Times New Roman"/>
          <w:color w:val="0D0D0D"/>
          <w:sz w:val="22"/>
          <w:szCs w:val="22"/>
        </w:rPr>
        <w:t> </w:t>
      </w:r>
      <w:r w:rsidRPr="00E21871">
        <w:rPr>
          <w:rFonts w:ascii="Times New Roman" w:eastAsia="Arial" w:hAnsi="Times New Roman" w:cs="Times New Roman"/>
          <w:color w:val="0D0D0D"/>
          <w:sz w:val="22"/>
          <w:szCs w:val="22"/>
        </w:rPr>
        <w:t>informacją o przetwarzaniu danych osobowych</w:t>
      </w:r>
      <w:r w:rsidR="00DA0A80" w:rsidRPr="00E21871">
        <w:rPr>
          <w:rFonts w:ascii="Times New Roman" w:eastAsia="Arial" w:hAnsi="Times New Roman" w:cs="Times New Roman"/>
          <w:color w:val="0D0D0D"/>
          <w:sz w:val="22"/>
          <w:szCs w:val="22"/>
        </w:rPr>
        <w:t xml:space="preserve"> oraz akceptacją</w:t>
      </w:r>
      <w:r w:rsidR="00E81101" w:rsidRPr="00E21871">
        <w:rPr>
          <w:rFonts w:ascii="Times New Roman" w:eastAsia="Arial" w:hAnsi="Times New Roman" w:cs="Times New Roman"/>
          <w:color w:val="0D0D0D"/>
          <w:sz w:val="22"/>
          <w:szCs w:val="22"/>
        </w:rPr>
        <w:t xml:space="preserve"> zapisów § </w:t>
      </w:r>
      <w:r w:rsidR="00F42C78" w:rsidRPr="00E21871">
        <w:rPr>
          <w:rFonts w:ascii="Times New Roman" w:eastAsia="Arial" w:hAnsi="Times New Roman" w:cs="Times New Roman"/>
          <w:color w:val="0D0D0D"/>
          <w:sz w:val="22"/>
          <w:szCs w:val="22"/>
        </w:rPr>
        <w:t>39</w:t>
      </w:r>
      <w:r w:rsidR="0009494B" w:rsidRPr="00E21871">
        <w:rPr>
          <w:rFonts w:ascii="Times New Roman" w:eastAsia="Arial" w:hAnsi="Times New Roman" w:cs="Times New Roman"/>
          <w:color w:val="0D0D0D"/>
          <w:sz w:val="22"/>
          <w:szCs w:val="22"/>
        </w:rPr>
        <w:t xml:space="preserve"> poprzez podpisani</w:t>
      </w:r>
      <w:r w:rsidR="00EE750B" w:rsidRPr="00E21871">
        <w:rPr>
          <w:rFonts w:ascii="Times New Roman" w:eastAsia="Arial" w:hAnsi="Times New Roman" w:cs="Times New Roman"/>
          <w:color w:val="0D0D0D"/>
          <w:sz w:val="22"/>
          <w:szCs w:val="22"/>
        </w:rPr>
        <w:t>e</w:t>
      </w:r>
      <w:r w:rsidR="0009494B" w:rsidRPr="00E21871">
        <w:rPr>
          <w:rFonts w:ascii="Times New Roman" w:eastAsia="Arial" w:hAnsi="Times New Roman" w:cs="Times New Roman"/>
          <w:color w:val="0D0D0D"/>
          <w:sz w:val="22"/>
          <w:szCs w:val="22"/>
        </w:rPr>
        <w:t xml:space="preserve"> stosownej klauzuli stanowiącej integraln</w:t>
      </w:r>
      <w:r w:rsidR="0072290E" w:rsidRPr="00E21871">
        <w:rPr>
          <w:rFonts w:ascii="Times New Roman" w:eastAsia="Arial" w:hAnsi="Times New Roman" w:cs="Times New Roman"/>
          <w:color w:val="0D0D0D"/>
          <w:sz w:val="22"/>
          <w:szCs w:val="22"/>
        </w:rPr>
        <w:t>ą</w:t>
      </w:r>
      <w:r w:rsidR="0009494B" w:rsidRPr="00E21871">
        <w:rPr>
          <w:rFonts w:ascii="Times New Roman" w:eastAsia="Arial" w:hAnsi="Times New Roman" w:cs="Times New Roman"/>
          <w:color w:val="0D0D0D"/>
          <w:sz w:val="22"/>
          <w:szCs w:val="22"/>
        </w:rPr>
        <w:t xml:space="preserve"> cześć załącznika nr 1 niniejszego Regulaminu.</w:t>
      </w:r>
    </w:p>
    <w:p w:rsidR="00CD709B" w:rsidRPr="00554E36" w:rsidRDefault="004B48AB" w:rsidP="009E1D94">
      <w:pPr>
        <w:numPr>
          <w:ilvl w:val="0"/>
          <w:numId w:val="20"/>
        </w:numPr>
        <w:tabs>
          <w:tab w:val="left" w:pos="364"/>
        </w:tabs>
        <w:spacing w:line="0" w:lineRule="atLeast"/>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Osoby ubiegające się o świadczenia ze środków Funduszu w oświadczeniu określonym w</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ust. 1 określają próg dochodowy zgodnie z poniższą tabelą</w:t>
      </w:r>
      <w:r w:rsidR="003320A2" w:rsidRPr="00554E36">
        <w:rPr>
          <w:rFonts w:ascii="Times New Roman" w:eastAsia="Times New Roman" w:hAnsi="Times New Roman"/>
          <w:color w:val="0D0D0D"/>
          <w:sz w:val="22"/>
          <w:szCs w:val="22"/>
        </w:rPr>
        <w:t xml:space="preserve"> nr 1</w:t>
      </w:r>
      <w:r w:rsidRPr="00554E36">
        <w:rPr>
          <w:rFonts w:ascii="Times New Roman" w:eastAsia="Times New Roman" w:hAnsi="Times New Roman"/>
          <w:color w:val="0D0D0D"/>
          <w:sz w:val="22"/>
          <w:szCs w:val="22"/>
        </w:rPr>
        <w:t>:</w:t>
      </w:r>
    </w:p>
    <w:p w:rsidR="0048334A" w:rsidRPr="00554E36" w:rsidRDefault="0048334A" w:rsidP="0048334A">
      <w:pPr>
        <w:tabs>
          <w:tab w:val="left" w:pos="364"/>
        </w:tabs>
        <w:spacing w:line="0" w:lineRule="atLeast"/>
        <w:jc w:val="both"/>
        <w:rPr>
          <w:rFonts w:ascii="Times New Roman" w:eastAsia="Times New Roman" w:hAnsi="Times New Roman"/>
          <w:color w:val="0D0D0D"/>
          <w:sz w:val="22"/>
          <w:szCs w:val="22"/>
        </w:rPr>
      </w:pPr>
    </w:p>
    <w:tbl>
      <w:tblPr>
        <w:tblW w:w="4606" w:type="pct"/>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108" w:type="dxa"/>
          <w:bottom w:w="0" w:type="dxa"/>
          <w:right w:w="108" w:type="dxa"/>
        </w:tblCellMar>
        <w:tblLook w:val="04A0" w:firstRow="1" w:lastRow="0" w:firstColumn="1" w:lastColumn="0" w:noHBand="0" w:noVBand="1"/>
      </w:tblPr>
      <w:tblGrid>
        <w:gridCol w:w="1316"/>
        <w:gridCol w:w="7238"/>
      </w:tblGrid>
      <w:tr w:rsidR="00554E36" w:rsidRPr="00554E36" w:rsidTr="00D77ADE">
        <w:trPr>
          <w:trHeight w:val="856"/>
        </w:trPr>
        <w:tc>
          <w:tcPr>
            <w:tcW w:w="769" w:type="pct"/>
            <w:tcBorders>
              <w:bottom w:val="single" w:sz="12" w:space="0" w:color="666666"/>
            </w:tcBorders>
            <w:shd w:val="clear" w:color="auto" w:fill="auto"/>
            <w:vAlign w:val="center"/>
            <w:hideMark/>
          </w:tcPr>
          <w:p w:rsidR="0048334A" w:rsidRPr="00554E36" w:rsidRDefault="0048334A" w:rsidP="00F75DC0">
            <w:pPr>
              <w:spacing w:before="100" w:beforeAutospacing="1" w:after="100" w:afterAutospacing="1"/>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Próg dochodu</w:t>
            </w:r>
          </w:p>
        </w:tc>
        <w:tc>
          <w:tcPr>
            <w:tcW w:w="4231" w:type="pct"/>
            <w:tcBorders>
              <w:bottom w:val="single" w:sz="12" w:space="0" w:color="666666"/>
            </w:tcBorders>
            <w:shd w:val="clear" w:color="auto" w:fill="auto"/>
            <w:vAlign w:val="center"/>
            <w:hideMark/>
          </w:tcPr>
          <w:p w:rsidR="0048334A" w:rsidRPr="00554E36" w:rsidRDefault="00D93FF8" w:rsidP="00522F37">
            <w:pPr>
              <w:spacing w:before="100" w:beforeAutospacing="1" w:after="100" w:afterAutospacing="1"/>
              <w:rPr>
                <w:rFonts w:ascii="Times New Roman" w:eastAsia="Times New Roman" w:hAnsi="Times New Roman" w:cs="Times New Roman"/>
                <w:b/>
                <w:bCs/>
                <w:color w:val="0D0D0D"/>
                <w:sz w:val="16"/>
                <w:szCs w:val="22"/>
              </w:rPr>
            </w:pPr>
            <w:r w:rsidRPr="00554E36">
              <w:rPr>
                <w:rStyle w:val="markedcontent"/>
                <w:rFonts w:ascii="Times New Roman" w:hAnsi="Times New Roman"/>
                <w:b/>
                <w:color w:val="0D0D0D"/>
                <w:sz w:val="16"/>
              </w:rPr>
              <w:t>Średni miesięczny dochód netto na rodzinę</w:t>
            </w:r>
            <w:r w:rsidRPr="00554E36">
              <w:rPr>
                <w:rFonts w:ascii="Times New Roman" w:eastAsia="Times New Roman" w:hAnsi="Times New Roman"/>
                <w:b/>
                <w:color w:val="0D0D0D"/>
                <w:sz w:val="16"/>
              </w:rPr>
              <w:t xml:space="preserve"> </w:t>
            </w:r>
            <w:r w:rsidR="0048334A" w:rsidRPr="00554E36">
              <w:rPr>
                <w:rFonts w:ascii="Times New Roman" w:eastAsia="Times New Roman" w:hAnsi="Times New Roman" w:cs="Times New Roman"/>
                <w:b/>
                <w:bCs/>
                <w:color w:val="0D0D0D"/>
                <w:sz w:val="16"/>
                <w:szCs w:val="22"/>
              </w:rPr>
              <w:t>stanowiący odpowiedni % minimalnego wynagrodzenia</w:t>
            </w:r>
            <w:r w:rsidRPr="00554E36">
              <w:rPr>
                <w:rFonts w:ascii="Times New Roman" w:eastAsia="Times New Roman" w:hAnsi="Times New Roman" w:cs="Times New Roman"/>
                <w:b/>
                <w:bCs/>
                <w:color w:val="0D0D0D"/>
                <w:sz w:val="16"/>
                <w:szCs w:val="22"/>
              </w:rPr>
              <w:br/>
            </w:r>
            <w:r w:rsidR="0048334A" w:rsidRPr="00554E36">
              <w:rPr>
                <w:rFonts w:ascii="Times New Roman" w:eastAsia="Times New Roman" w:hAnsi="Times New Roman" w:cs="Times New Roman"/>
                <w:b/>
                <w:bCs/>
                <w:color w:val="0D0D0D"/>
                <w:sz w:val="16"/>
                <w:szCs w:val="22"/>
              </w:rPr>
              <w:t xml:space="preserve"> </w:t>
            </w:r>
            <w:r w:rsidR="00522F37" w:rsidRPr="00554E36">
              <w:rPr>
                <w:rFonts w:ascii="Times New Roman" w:eastAsia="Times New Roman" w:hAnsi="Times New Roman" w:cs="Times New Roman"/>
                <w:b/>
                <w:bCs/>
                <w:color w:val="0D0D0D"/>
                <w:sz w:val="16"/>
                <w:szCs w:val="22"/>
              </w:rPr>
              <w:t xml:space="preserve">za pracę </w:t>
            </w:r>
            <w:r w:rsidR="0048334A" w:rsidRPr="00554E36">
              <w:rPr>
                <w:rFonts w:ascii="Times New Roman" w:eastAsia="Times New Roman" w:hAnsi="Times New Roman" w:cs="Times New Roman"/>
                <w:b/>
                <w:bCs/>
                <w:color w:val="0D0D0D"/>
                <w:sz w:val="16"/>
                <w:szCs w:val="22"/>
              </w:rPr>
              <w:t>(netto) obowiązującego od dnia 1 stycznia danego roku</w:t>
            </w:r>
          </w:p>
        </w:tc>
      </w:tr>
      <w:tr w:rsidR="0048334A" w:rsidRPr="00554E36" w:rsidTr="00D77ADE">
        <w:trPr>
          <w:trHeight w:val="353"/>
        </w:trPr>
        <w:tc>
          <w:tcPr>
            <w:tcW w:w="769" w:type="pct"/>
            <w:shd w:val="clear" w:color="auto" w:fill="auto"/>
            <w:vAlign w:val="center"/>
            <w:hideMark/>
          </w:tcPr>
          <w:p w:rsidR="0048334A"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sz w:val="20"/>
                <w:lang w:eastAsia="pl-PL"/>
              </w:rPr>
            </w:pPr>
            <w:r w:rsidRPr="00554E36">
              <w:rPr>
                <w:rFonts w:ascii="Times New Roman" w:eastAsia="Times New Roman" w:hAnsi="Times New Roman"/>
                <w:b/>
                <w:bCs/>
                <w:color w:val="0D0D0D"/>
                <w:sz w:val="20"/>
                <w:lang w:eastAsia="pl-PL"/>
              </w:rPr>
              <w:t>I</w:t>
            </w:r>
          </w:p>
        </w:tc>
        <w:tc>
          <w:tcPr>
            <w:tcW w:w="4231" w:type="pct"/>
            <w:shd w:val="clear" w:color="auto" w:fill="auto"/>
            <w:vAlign w:val="center"/>
            <w:hideMark/>
          </w:tcPr>
          <w:p w:rsidR="0048334A" w:rsidRPr="00554E36" w:rsidRDefault="0048334A" w:rsidP="0077736B">
            <w:pPr>
              <w:spacing w:before="100" w:beforeAutospacing="1" w:after="100" w:afterAutospacing="1"/>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do 90%</w:t>
            </w:r>
          </w:p>
        </w:tc>
      </w:tr>
      <w:tr w:rsidR="0048334A" w:rsidRPr="00554E36" w:rsidTr="00D77ADE">
        <w:trPr>
          <w:trHeight w:val="368"/>
        </w:trPr>
        <w:tc>
          <w:tcPr>
            <w:tcW w:w="769" w:type="pct"/>
            <w:shd w:val="clear" w:color="auto" w:fill="auto"/>
            <w:vAlign w:val="center"/>
            <w:hideMark/>
          </w:tcPr>
          <w:p w:rsidR="0048334A"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sz w:val="20"/>
                <w:lang w:eastAsia="pl-PL"/>
              </w:rPr>
            </w:pPr>
            <w:r w:rsidRPr="00554E36">
              <w:rPr>
                <w:rFonts w:ascii="Times New Roman" w:eastAsia="Times New Roman" w:hAnsi="Times New Roman"/>
                <w:b/>
                <w:bCs/>
                <w:color w:val="0D0D0D"/>
                <w:sz w:val="20"/>
                <w:lang w:eastAsia="pl-PL"/>
              </w:rPr>
              <w:t>II</w:t>
            </w:r>
          </w:p>
        </w:tc>
        <w:tc>
          <w:tcPr>
            <w:tcW w:w="4231" w:type="pct"/>
            <w:shd w:val="clear" w:color="auto" w:fill="auto"/>
            <w:vAlign w:val="center"/>
            <w:hideMark/>
          </w:tcPr>
          <w:p w:rsidR="0048334A" w:rsidRPr="00554E36" w:rsidRDefault="0048334A" w:rsidP="0077736B">
            <w:pPr>
              <w:spacing w:before="100" w:beforeAutospacing="1" w:after="100" w:afterAutospacing="1"/>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od 90 % do 150 % </w:t>
            </w:r>
          </w:p>
        </w:tc>
      </w:tr>
      <w:tr w:rsidR="0048334A" w:rsidRPr="00554E36" w:rsidTr="00D77ADE">
        <w:trPr>
          <w:trHeight w:val="368"/>
        </w:trPr>
        <w:tc>
          <w:tcPr>
            <w:tcW w:w="769" w:type="pct"/>
            <w:shd w:val="clear" w:color="auto" w:fill="auto"/>
            <w:vAlign w:val="center"/>
            <w:hideMark/>
          </w:tcPr>
          <w:p w:rsidR="0048334A"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sz w:val="20"/>
                <w:lang w:eastAsia="pl-PL"/>
              </w:rPr>
            </w:pPr>
            <w:r w:rsidRPr="00554E36">
              <w:rPr>
                <w:rFonts w:ascii="Times New Roman" w:eastAsia="Times New Roman" w:hAnsi="Times New Roman"/>
                <w:b/>
                <w:bCs/>
                <w:color w:val="0D0D0D"/>
                <w:sz w:val="20"/>
                <w:lang w:eastAsia="pl-PL"/>
              </w:rPr>
              <w:t>III</w:t>
            </w:r>
          </w:p>
        </w:tc>
        <w:tc>
          <w:tcPr>
            <w:tcW w:w="4231" w:type="pct"/>
            <w:shd w:val="clear" w:color="auto" w:fill="auto"/>
            <w:vAlign w:val="center"/>
            <w:hideMark/>
          </w:tcPr>
          <w:p w:rsidR="0048334A" w:rsidRPr="00554E36" w:rsidRDefault="0048334A" w:rsidP="0077736B">
            <w:pPr>
              <w:spacing w:before="100" w:beforeAutospacing="1" w:after="100" w:afterAutospacing="1"/>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powyżej 150%</w:t>
            </w:r>
          </w:p>
        </w:tc>
      </w:tr>
    </w:tbl>
    <w:p w:rsidR="00FB378E" w:rsidRPr="00554E36" w:rsidRDefault="00FB378E">
      <w:pPr>
        <w:spacing w:line="247" w:lineRule="exact"/>
        <w:rPr>
          <w:rFonts w:ascii="Times New Roman" w:eastAsia="Times New Roman" w:hAnsi="Times New Roman"/>
          <w:color w:val="0D0D0D"/>
          <w:sz w:val="22"/>
          <w:szCs w:val="22"/>
        </w:rPr>
      </w:pPr>
    </w:p>
    <w:p w:rsidR="00FB378E" w:rsidRPr="00554E36" w:rsidRDefault="00FB378E" w:rsidP="009E1D94">
      <w:pPr>
        <w:numPr>
          <w:ilvl w:val="0"/>
          <w:numId w:val="20"/>
        </w:numPr>
        <w:spacing w:line="26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Świadczenia z Funduszu są udzielane w oparciu o analizę sytuacji życiowej, rodzinnej </w:t>
      </w:r>
      <w:r w:rsidR="00E21871">
        <w:rPr>
          <w:rFonts w:ascii="Times New Roman" w:eastAsia="Times New Roman" w:hAnsi="Times New Roman"/>
          <w:color w:val="0D0D0D"/>
          <w:sz w:val="22"/>
          <w:szCs w:val="22"/>
        </w:rPr>
        <w:t>i </w:t>
      </w:r>
      <w:r w:rsidRPr="00554E36">
        <w:rPr>
          <w:rFonts w:ascii="Times New Roman" w:eastAsia="Times New Roman" w:hAnsi="Times New Roman"/>
          <w:color w:val="0D0D0D"/>
          <w:sz w:val="22"/>
          <w:szCs w:val="22"/>
        </w:rPr>
        <w:t>materialnej osoby uprawnionej wykazanej w oświadczeniu uprawnionego.</w:t>
      </w:r>
    </w:p>
    <w:p w:rsidR="00FB378E" w:rsidRPr="00554E36" w:rsidRDefault="00FB378E" w:rsidP="009E1D94">
      <w:pPr>
        <w:numPr>
          <w:ilvl w:val="0"/>
          <w:numId w:val="20"/>
        </w:numPr>
        <w:tabs>
          <w:tab w:val="left" w:pos="364"/>
        </w:tabs>
        <w:spacing w:line="271"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Podstawę ustalenia wysokości świadczenia socjalnego stanowi kryterium dochodowe, czyli </w:t>
      </w:r>
      <w:r w:rsidR="00F607E6" w:rsidRPr="00554E36">
        <w:rPr>
          <w:rFonts w:ascii="Times New Roman" w:eastAsia="Times New Roman" w:hAnsi="Times New Roman"/>
          <w:b/>
          <w:color w:val="0D0D0D"/>
          <w:sz w:val="22"/>
          <w:szCs w:val="22"/>
          <w:u w:val="single"/>
        </w:rPr>
        <w:t xml:space="preserve">średni </w:t>
      </w:r>
      <w:r w:rsidRPr="00554E36">
        <w:rPr>
          <w:rFonts w:ascii="Times New Roman" w:eastAsia="Times New Roman" w:hAnsi="Times New Roman"/>
          <w:b/>
          <w:color w:val="0D0D0D"/>
          <w:sz w:val="22"/>
          <w:szCs w:val="22"/>
          <w:u w:val="single"/>
        </w:rPr>
        <w:t>miesięczny dochód netto na osobę w rodzinie up</w:t>
      </w:r>
      <w:r w:rsidR="00F607E6" w:rsidRPr="00554E36">
        <w:rPr>
          <w:rFonts w:ascii="Times New Roman" w:eastAsia="Times New Roman" w:hAnsi="Times New Roman"/>
          <w:b/>
          <w:color w:val="0D0D0D"/>
          <w:sz w:val="22"/>
          <w:szCs w:val="22"/>
          <w:u w:val="single"/>
        </w:rPr>
        <w:t>rawnionego</w:t>
      </w:r>
      <w:r w:rsidR="00972E3B" w:rsidRPr="00554E36">
        <w:rPr>
          <w:rFonts w:ascii="Times New Roman" w:eastAsia="Times New Roman" w:hAnsi="Times New Roman"/>
          <w:b/>
          <w:color w:val="0D0D0D"/>
          <w:sz w:val="22"/>
          <w:szCs w:val="22"/>
          <w:u w:val="single"/>
        </w:rPr>
        <w:t>.</w:t>
      </w:r>
    </w:p>
    <w:p w:rsidR="00D93FF8" w:rsidRPr="00554E36" w:rsidRDefault="00D93FF8" w:rsidP="009E1D94">
      <w:pPr>
        <w:numPr>
          <w:ilvl w:val="0"/>
          <w:numId w:val="20"/>
        </w:numPr>
        <w:tabs>
          <w:tab w:val="left" w:pos="364"/>
        </w:tabs>
        <w:spacing w:line="271" w:lineRule="auto"/>
        <w:ind w:left="364" w:right="6" w:hanging="364"/>
        <w:jc w:val="both"/>
        <w:rPr>
          <w:rFonts w:ascii="Times New Roman" w:eastAsia="Times New Roman" w:hAnsi="Times New Roman" w:cs="Times New Roman"/>
          <w:color w:val="0D0D0D"/>
          <w:sz w:val="24"/>
          <w:szCs w:val="22"/>
        </w:rPr>
      </w:pPr>
      <w:r w:rsidRPr="00554E36">
        <w:rPr>
          <w:rFonts w:ascii="Times New Roman" w:hAnsi="Times New Roman" w:cs="Times New Roman"/>
          <w:color w:val="0D0D0D"/>
          <w:sz w:val="22"/>
        </w:rPr>
        <w:t xml:space="preserve">Przez rodzinę rozumie się odpowiednio następujących członków rodziny: małżonków, rodziców dzieci, opiekuna faktycznego dziecka oraz pozostające na utrzymaniu </w:t>
      </w:r>
      <w:r w:rsidR="00981054" w:rsidRPr="00554E36">
        <w:rPr>
          <w:rFonts w:ascii="Times New Roman" w:hAnsi="Times New Roman" w:cs="Times New Roman"/>
          <w:color w:val="0D0D0D"/>
          <w:sz w:val="22"/>
        </w:rPr>
        <w:t>dzieci w wieku do ukończenia 25</w:t>
      </w:r>
      <w:r w:rsidRPr="00554E36">
        <w:rPr>
          <w:rFonts w:ascii="Times New Roman" w:hAnsi="Times New Roman" w:cs="Times New Roman"/>
          <w:color w:val="0D0D0D"/>
          <w:sz w:val="22"/>
        </w:rPr>
        <w:t xml:space="preserve"> roku życia, a ta</w:t>
      </w:r>
      <w:r w:rsidR="00981054" w:rsidRPr="00554E36">
        <w:rPr>
          <w:rFonts w:ascii="Times New Roman" w:hAnsi="Times New Roman" w:cs="Times New Roman"/>
          <w:color w:val="0D0D0D"/>
          <w:sz w:val="22"/>
        </w:rPr>
        <w:t>kże dziecko, które ukończyło 25</w:t>
      </w:r>
      <w:r w:rsidRPr="00554E36">
        <w:rPr>
          <w:rFonts w:ascii="Times New Roman" w:hAnsi="Times New Roman" w:cs="Times New Roman"/>
          <w:color w:val="0D0D0D"/>
          <w:sz w:val="22"/>
        </w:rPr>
        <w:t xml:space="preserve"> rok życia legitymujące się orzeczeniem o znacznym stopniu niepełnosprawności, przy czym do członków rodziny nie zalicza się dziecka pozostającego pod opieką opiekuna prawnego</w:t>
      </w:r>
      <w:r w:rsidR="00981054" w:rsidRPr="00554E36">
        <w:rPr>
          <w:rFonts w:ascii="Times New Roman" w:hAnsi="Times New Roman" w:cs="Times New Roman"/>
          <w:color w:val="0D0D0D"/>
          <w:sz w:val="22"/>
        </w:rPr>
        <w:t xml:space="preserve"> oraz</w:t>
      </w:r>
      <w:r w:rsidRPr="00554E36">
        <w:rPr>
          <w:rFonts w:ascii="Times New Roman" w:hAnsi="Times New Roman" w:cs="Times New Roman"/>
          <w:color w:val="0D0D0D"/>
          <w:sz w:val="22"/>
        </w:rPr>
        <w:t xml:space="preserve"> dziecka pozostającego w związku małżeńskim</w:t>
      </w:r>
      <w:r w:rsidR="00981054" w:rsidRPr="00554E36">
        <w:rPr>
          <w:rFonts w:ascii="Times New Roman" w:hAnsi="Times New Roman" w:cs="Times New Roman"/>
          <w:color w:val="0D0D0D"/>
          <w:sz w:val="22"/>
        </w:rPr>
        <w:t>.</w:t>
      </w:r>
    </w:p>
    <w:p w:rsidR="0047576F" w:rsidRPr="00554E36" w:rsidRDefault="00FB378E" w:rsidP="009E1D94">
      <w:pPr>
        <w:numPr>
          <w:ilvl w:val="0"/>
          <w:numId w:val="20"/>
        </w:numPr>
        <w:tabs>
          <w:tab w:val="left" w:pos="364"/>
        </w:tabs>
        <w:spacing w:line="276" w:lineRule="auto"/>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Za dochód uważa się </w:t>
      </w:r>
      <w:r w:rsidRPr="00554E36">
        <w:rPr>
          <w:rFonts w:ascii="Times New Roman" w:eastAsia="Times New Roman" w:hAnsi="Times New Roman"/>
          <w:b/>
          <w:color w:val="0D0D0D"/>
          <w:sz w:val="22"/>
          <w:szCs w:val="22"/>
        </w:rPr>
        <w:t xml:space="preserve">sumę miesięcznych przychodów (z roku poprzedniego) wszystkich członków rodziny, </w:t>
      </w:r>
      <w:r w:rsidR="0047576F" w:rsidRPr="00554E36">
        <w:rPr>
          <w:rFonts w:ascii="Times New Roman" w:eastAsia="Times New Roman" w:hAnsi="Times New Roman"/>
          <w:b/>
          <w:color w:val="0D0D0D"/>
          <w:sz w:val="22"/>
          <w:szCs w:val="22"/>
        </w:rPr>
        <w:t>uwzględniający:</w:t>
      </w:r>
    </w:p>
    <w:p w:rsidR="0072290E" w:rsidRPr="00554E36" w:rsidRDefault="0072290E" w:rsidP="004723D8">
      <w:pPr>
        <w:numPr>
          <w:ilvl w:val="3"/>
          <w:numId w:val="77"/>
        </w:numPr>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przychód z tytułu umowy o pracę,</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wynagrodzenie z tytułu umów cywilnoprawnych,</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zasiłki wypłacane przez ZUS, ośrodki pomocy społecznej, zasiłki dla bezrobotnych,</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świadczenia przedemerytalne,</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emerytury i renty,</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faktycznie otrzymywane alimenty,</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dochód z działalności gospodarczej,</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dochód z gospodarstwa rolnego,</w:t>
      </w:r>
    </w:p>
    <w:p w:rsidR="0072290E" w:rsidRPr="00554E36" w:rsidRDefault="0072290E" w:rsidP="004723D8">
      <w:pPr>
        <w:numPr>
          <w:ilvl w:val="3"/>
          <w:numId w:val="77"/>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pomoc finansową przyzna na rzecz dzieci umieszczonych w rodzinnej pieczy zastępczej,</w:t>
      </w:r>
    </w:p>
    <w:p w:rsidR="0072290E" w:rsidRPr="00554E36" w:rsidRDefault="0072290E" w:rsidP="004723D8">
      <w:pPr>
        <w:numPr>
          <w:ilvl w:val="3"/>
          <w:numId w:val="77"/>
        </w:numPr>
        <w:tabs>
          <w:tab w:val="left" w:pos="60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dochód z najmu, dzierżawy,</w:t>
      </w:r>
    </w:p>
    <w:p w:rsidR="0072290E" w:rsidRPr="00554E36" w:rsidRDefault="0072290E" w:rsidP="004723D8">
      <w:pPr>
        <w:numPr>
          <w:ilvl w:val="2"/>
          <w:numId w:val="78"/>
        </w:numPr>
        <w:tabs>
          <w:tab w:val="left" w:pos="720"/>
        </w:tabs>
        <w:spacing w:line="276" w:lineRule="auto"/>
        <w:ind w:left="993"/>
        <w:rPr>
          <w:rFonts w:ascii="Times New Roman" w:eastAsia="Times New Roman" w:hAnsi="Times New Roman"/>
          <w:color w:val="0D0D0D"/>
          <w:sz w:val="22"/>
        </w:rPr>
      </w:pPr>
      <w:r w:rsidRPr="00554E36">
        <w:rPr>
          <w:rFonts w:ascii="Times New Roman" w:eastAsia="Times New Roman" w:hAnsi="Times New Roman"/>
          <w:color w:val="0D0D0D"/>
          <w:sz w:val="22"/>
        </w:rPr>
        <w:t>inne dochody podlegające opodatkowaniu.</w:t>
      </w:r>
    </w:p>
    <w:p w:rsidR="0072290E" w:rsidRPr="00554E36" w:rsidRDefault="0072290E" w:rsidP="0072290E">
      <w:pPr>
        <w:tabs>
          <w:tab w:val="left" w:pos="364"/>
        </w:tabs>
        <w:spacing w:line="276" w:lineRule="auto"/>
        <w:ind w:left="364"/>
        <w:jc w:val="both"/>
        <w:rPr>
          <w:rFonts w:ascii="Times New Roman" w:eastAsia="Times New Roman" w:hAnsi="Times New Roman"/>
          <w:color w:val="0D0D0D"/>
          <w:sz w:val="22"/>
          <w:szCs w:val="22"/>
        </w:rPr>
      </w:pPr>
      <w:r w:rsidRPr="00554E36">
        <w:rPr>
          <w:rFonts w:ascii="Times New Roman" w:eastAsia="Times New Roman" w:hAnsi="Times New Roman"/>
          <w:b/>
          <w:color w:val="0D0D0D"/>
          <w:sz w:val="22"/>
          <w:szCs w:val="22"/>
        </w:rPr>
        <w:t>pomniejszony o</w:t>
      </w:r>
      <w:r w:rsidRPr="00554E36">
        <w:rPr>
          <w:rFonts w:ascii="Times New Roman" w:eastAsia="Times New Roman" w:hAnsi="Times New Roman"/>
          <w:color w:val="0D0D0D"/>
          <w:sz w:val="22"/>
          <w:szCs w:val="22"/>
        </w:rPr>
        <w:t>:</w:t>
      </w:r>
    </w:p>
    <w:p w:rsidR="0072290E" w:rsidRPr="00554E36" w:rsidRDefault="0072290E" w:rsidP="004723D8">
      <w:pPr>
        <w:numPr>
          <w:ilvl w:val="0"/>
          <w:numId w:val="79"/>
        </w:numPr>
        <w:spacing w:line="276" w:lineRule="auto"/>
        <w:ind w:left="993"/>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miesięczne obciążenie podatkiem dochodowym od osób fizycznych,</w:t>
      </w:r>
    </w:p>
    <w:p w:rsidR="0072290E" w:rsidRPr="00554E36" w:rsidRDefault="0072290E" w:rsidP="004723D8">
      <w:pPr>
        <w:numPr>
          <w:ilvl w:val="0"/>
          <w:numId w:val="79"/>
        </w:numPr>
        <w:tabs>
          <w:tab w:val="left" w:pos="659"/>
        </w:tabs>
        <w:spacing w:line="276" w:lineRule="auto"/>
        <w:ind w:left="993" w:right="2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składki na ubezpieczenie zdrowotne określone w przepisach o świadczeniach opieki zdrowotnej finansowanych ze środków publicznych oraz składki na ubezpieczenia społeczne określone w odrębnych przepisach.</w:t>
      </w:r>
    </w:p>
    <w:p w:rsidR="0072290E" w:rsidRPr="00554E36" w:rsidRDefault="0072290E" w:rsidP="004723D8">
      <w:pPr>
        <w:numPr>
          <w:ilvl w:val="0"/>
          <w:numId w:val="79"/>
        </w:numPr>
        <w:spacing w:line="276" w:lineRule="auto"/>
        <w:ind w:left="993" w:right="20"/>
        <w:jc w:val="both"/>
        <w:rPr>
          <w:rFonts w:ascii="Times New Roman" w:eastAsia="Times New Roman" w:hAnsi="Times New Roman"/>
          <w:color w:val="0D0D0D"/>
          <w:sz w:val="22"/>
          <w:szCs w:val="22"/>
        </w:rPr>
      </w:pPr>
      <w:bookmarkStart w:id="7" w:name="page8"/>
      <w:bookmarkEnd w:id="7"/>
      <w:r w:rsidRPr="00554E36">
        <w:rPr>
          <w:rFonts w:ascii="Times New Roman" w:eastAsia="Times New Roman" w:hAnsi="Times New Roman"/>
          <w:color w:val="0D0D0D"/>
          <w:sz w:val="22"/>
          <w:szCs w:val="22"/>
        </w:rPr>
        <w:t>kwotę alimentów świadczonych na rzecz innych osób niezamieszkujących i</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niegospodarujących wspólnie z uprawnionym,</w:t>
      </w:r>
    </w:p>
    <w:p w:rsidR="0072290E" w:rsidRPr="00554E36" w:rsidRDefault="0072290E" w:rsidP="004723D8">
      <w:pPr>
        <w:numPr>
          <w:ilvl w:val="0"/>
          <w:numId w:val="79"/>
        </w:numPr>
        <w:spacing w:line="276" w:lineRule="auto"/>
        <w:ind w:left="993"/>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koszty uzyskania przychodów.</w:t>
      </w:r>
    </w:p>
    <w:p w:rsidR="0072290E" w:rsidRPr="00554E36" w:rsidRDefault="0072290E" w:rsidP="0072290E">
      <w:pPr>
        <w:spacing w:line="276" w:lineRule="auto"/>
        <w:ind w:left="993"/>
        <w:rPr>
          <w:rFonts w:ascii="Times New Roman" w:eastAsia="Times New Roman" w:hAnsi="Times New Roman"/>
          <w:color w:val="0D0D0D"/>
          <w:sz w:val="22"/>
          <w:szCs w:val="22"/>
        </w:rPr>
      </w:pPr>
    </w:p>
    <w:p w:rsidR="0072290E" w:rsidRPr="00554E36" w:rsidRDefault="0072290E" w:rsidP="0072290E">
      <w:pPr>
        <w:numPr>
          <w:ilvl w:val="0"/>
          <w:numId w:val="20"/>
        </w:numPr>
        <w:tabs>
          <w:tab w:val="left" w:pos="364"/>
        </w:tabs>
        <w:spacing w:line="276" w:lineRule="auto"/>
        <w:ind w:left="364" w:hanging="36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 xml:space="preserve">Do dochodu ustalonego zgodnie z ust. 7 </w:t>
      </w:r>
      <w:r w:rsidRPr="00554E36">
        <w:rPr>
          <w:rFonts w:ascii="Times New Roman" w:eastAsia="Times New Roman" w:hAnsi="Times New Roman" w:cs="Times New Roman"/>
          <w:b/>
          <w:color w:val="0D0D0D"/>
          <w:sz w:val="22"/>
          <w:szCs w:val="22"/>
        </w:rPr>
        <w:t>nie wlicza się</w:t>
      </w:r>
      <w:r w:rsidRPr="00554E36">
        <w:rPr>
          <w:rFonts w:ascii="Times New Roman" w:eastAsia="Times New Roman" w:hAnsi="Times New Roman" w:cs="Times New Roman"/>
          <w:color w:val="0D0D0D"/>
          <w:sz w:val="22"/>
          <w:szCs w:val="22"/>
        </w:rPr>
        <w:t>:</w:t>
      </w:r>
    </w:p>
    <w:p w:rsidR="0072290E" w:rsidRPr="00554E36" w:rsidRDefault="0072290E" w:rsidP="004723D8">
      <w:pPr>
        <w:numPr>
          <w:ilvl w:val="0"/>
          <w:numId w:val="80"/>
        </w:numPr>
        <w:tabs>
          <w:tab w:val="left" w:pos="364"/>
        </w:tabs>
        <w:spacing w:line="276" w:lineRule="auto"/>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jednorazowego pieniężnego świadczenia socjalnego,</w:t>
      </w:r>
    </w:p>
    <w:p w:rsidR="0072290E" w:rsidRPr="00554E36" w:rsidRDefault="0072290E" w:rsidP="004723D8">
      <w:pPr>
        <w:numPr>
          <w:ilvl w:val="0"/>
          <w:numId w:val="80"/>
        </w:numPr>
        <w:tabs>
          <w:tab w:val="left" w:pos="364"/>
        </w:tabs>
        <w:spacing w:line="276" w:lineRule="auto"/>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zasiłku celowego,</w:t>
      </w:r>
    </w:p>
    <w:p w:rsidR="0072290E" w:rsidRPr="00554E36" w:rsidRDefault="0072290E" w:rsidP="004723D8">
      <w:pPr>
        <w:numPr>
          <w:ilvl w:val="0"/>
          <w:numId w:val="80"/>
        </w:numPr>
        <w:tabs>
          <w:tab w:val="left" w:pos="364"/>
        </w:tabs>
        <w:spacing w:line="276" w:lineRule="auto"/>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pomocy materialnej mającej charakter socjalny albo motywacyjny, przyznawanej</w:t>
      </w:r>
      <w:r w:rsidRPr="00554E36">
        <w:rPr>
          <w:rFonts w:ascii="Times New Roman" w:eastAsia="Times New Roman" w:hAnsi="Times New Roman" w:cs="Times New Roman"/>
          <w:color w:val="0D0D0D"/>
          <w:sz w:val="22"/>
          <w:szCs w:val="22"/>
        </w:rPr>
        <w:br/>
        <w:t>na podstawie przepisów o systemie oświaty,</w:t>
      </w:r>
    </w:p>
    <w:p w:rsidR="0072290E" w:rsidRPr="00554E36" w:rsidRDefault="0072290E" w:rsidP="004723D8">
      <w:pPr>
        <w:numPr>
          <w:ilvl w:val="0"/>
          <w:numId w:val="80"/>
        </w:numPr>
        <w:tabs>
          <w:tab w:val="left" w:pos="364"/>
        </w:tabs>
        <w:spacing w:line="276" w:lineRule="auto"/>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wartości świadczenia w naturze,</w:t>
      </w:r>
    </w:p>
    <w:p w:rsidR="0072290E" w:rsidRPr="00554E36" w:rsidRDefault="0072290E" w:rsidP="004723D8">
      <w:pPr>
        <w:numPr>
          <w:ilvl w:val="0"/>
          <w:numId w:val="80"/>
        </w:numPr>
        <w:tabs>
          <w:tab w:val="left" w:pos="364"/>
        </w:tabs>
        <w:spacing w:line="276" w:lineRule="auto"/>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świadczenia przysługującego osobie bezrobotnej na podstawie przepisów o promocji</w:t>
      </w:r>
      <w:r w:rsidRPr="00554E36">
        <w:rPr>
          <w:rFonts w:ascii="Times New Roman" w:eastAsia="Times New Roman" w:hAnsi="Times New Roman" w:cs="Times New Roman"/>
          <w:color w:val="0D0D0D"/>
          <w:sz w:val="22"/>
          <w:szCs w:val="22"/>
        </w:rPr>
        <w:br/>
        <w:t>zatrudnienia i instytucjach rynku pracy z tytułu wykonywania prac społecznie użytecznych,</w:t>
      </w:r>
    </w:p>
    <w:p w:rsidR="0072290E" w:rsidRPr="00554E36" w:rsidRDefault="0072290E" w:rsidP="004723D8">
      <w:pPr>
        <w:numPr>
          <w:ilvl w:val="0"/>
          <w:numId w:val="80"/>
        </w:numPr>
        <w:tabs>
          <w:tab w:val="left" w:pos="364"/>
        </w:tabs>
        <w:spacing w:line="276" w:lineRule="auto"/>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dochodu z powierzchni użytków rolnych poniżej 1 ha przeliczeniowego;</w:t>
      </w:r>
    </w:p>
    <w:p w:rsidR="0072290E" w:rsidRPr="00554E36" w:rsidRDefault="0072290E" w:rsidP="004723D8">
      <w:pPr>
        <w:numPr>
          <w:ilvl w:val="0"/>
          <w:numId w:val="80"/>
        </w:numPr>
        <w:tabs>
          <w:tab w:val="left" w:pos="364"/>
        </w:tabs>
        <w:spacing w:line="276" w:lineRule="auto"/>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świadczenia wychowawczego, o którym mowa w ustawie z dnia 11 lutego 2016 r.</w:t>
      </w:r>
      <w:r w:rsidRPr="00554E36">
        <w:rPr>
          <w:rFonts w:ascii="Times New Roman" w:eastAsia="Times New Roman" w:hAnsi="Times New Roman" w:cs="Times New Roman"/>
          <w:color w:val="0D0D0D"/>
          <w:sz w:val="22"/>
          <w:szCs w:val="22"/>
        </w:rPr>
        <w:br/>
        <w:t>o pomocy państwa w wychowywaniu dzieci, oraz dodatku wychowawczego, o którym</w:t>
      </w:r>
      <w:r w:rsidRPr="00554E36">
        <w:rPr>
          <w:rFonts w:ascii="Times New Roman" w:eastAsia="Times New Roman" w:hAnsi="Times New Roman" w:cs="Times New Roman"/>
          <w:color w:val="0D0D0D"/>
          <w:sz w:val="22"/>
          <w:szCs w:val="22"/>
        </w:rPr>
        <w:br/>
        <w:t>mowa w ustawie z dnia 9 czerwca 2011 r. o wspieraniu rodziny i systemie pieczy</w:t>
      </w:r>
      <w:r w:rsidRPr="00554E36">
        <w:rPr>
          <w:rFonts w:ascii="Times New Roman" w:eastAsia="Times New Roman" w:hAnsi="Times New Roman" w:cs="Times New Roman"/>
          <w:color w:val="0D0D0D"/>
          <w:sz w:val="22"/>
          <w:szCs w:val="22"/>
        </w:rPr>
        <w:br/>
        <w:t>zastępczej;</w:t>
      </w:r>
    </w:p>
    <w:p w:rsidR="0072290E" w:rsidRPr="00554E36" w:rsidRDefault="0072290E" w:rsidP="004723D8">
      <w:pPr>
        <w:numPr>
          <w:ilvl w:val="0"/>
          <w:numId w:val="80"/>
        </w:numPr>
        <w:tabs>
          <w:tab w:val="left" w:pos="364"/>
        </w:tabs>
        <w:spacing w:line="276" w:lineRule="auto"/>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świadczenia pieniężnego, o którym mowa w art. 8a ust. 1 ustawy z dnia 7 września </w:t>
      </w:r>
      <w:r w:rsidRPr="00554E36">
        <w:rPr>
          <w:rFonts w:ascii="Times New Roman" w:eastAsia="Times New Roman" w:hAnsi="Times New Roman" w:cs="Times New Roman"/>
          <w:color w:val="0D0D0D"/>
          <w:sz w:val="22"/>
          <w:szCs w:val="22"/>
        </w:rPr>
        <w:br/>
        <w:t>2007 r. o Karcie Polaka,</w:t>
      </w:r>
    </w:p>
    <w:p w:rsidR="00E16FA2" w:rsidRPr="00554E36" w:rsidRDefault="00E16FA2" w:rsidP="004723D8">
      <w:pPr>
        <w:numPr>
          <w:ilvl w:val="0"/>
          <w:numId w:val="80"/>
        </w:numPr>
        <w:spacing w:line="276" w:lineRule="auto"/>
        <w:jc w:val="both"/>
        <w:rPr>
          <w:rFonts w:ascii="Times New Roman" w:hAnsi="Times New Roman" w:cs="Times New Roman"/>
          <w:color w:val="0D0D0D"/>
          <w:sz w:val="22"/>
        </w:rPr>
      </w:pPr>
      <w:r w:rsidRPr="00554E36">
        <w:rPr>
          <w:rFonts w:ascii="Times New Roman" w:hAnsi="Times New Roman" w:cs="Times New Roman"/>
          <w:color w:val="0D0D0D"/>
          <w:sz w:val="22"/>
        </w:rPr>
        <w:t xml:space="preserve">świadczenia pieniężnego przyznawanego na podstawie </w:t>
      </w:r>
      <w:hyperlink r:id="rId9" w:anchor="/document/18796418?unitId=art(9)&amp;cm=DOCUMENT" w:history="1">
        <w:r w:rsidRPr="00554E36">
          <w:rPr>
            <w:rStyle w:val="Hipercze"/>
            <w:rFonts w:ascii="Times New Roman" w:hAnsi="Times New Roman" w:cs="Times New Roman"/>
            <w:color w:val="0D0D0D"/>
            <w:sz w:val="22"/>
            <w:u w:val="none"/>
          </w:rPr>
          <w:t>art. 9</w:t>
        </w:r>
      </w:hyperlink>
      <w:r w:rsidRPr="00554E36">
        <w:rPr>
          <w:rFonts w:ascii="Times New Roman" w:hAnsi="Times New Roman" w:cs="Times New Roman"/>
          <w:color w:val="0D0D0D"/>
          <w:sz w:val="22"/>
        </w:rPr>
        <w:t xml:space="preserve"> ustawy z dnia 22 listopada 2018 r. o grobach weteranów walk o wolność i niepodległość Polski,</w:t>
      </w:r>
    </w:p>
    <w:p w:rsidR="00E16FA2" w:rsidRPr="00554E36" w:rsidRDefault="00E16FA2" w:rsidP="004723D8">
      <w:pPr>
        <w:numPr>
          <w:ilvl w:val="0"/>
          <w:numId w:val="80"/>
        </w:numPr>
        <w:spacing w:line="276" w:lineRule="auto"/>
        <w:jc w:val="both"/>
        <w:rPr>
          <w:rFonts w:ascii="Times New Roman" w:hAnsi="Times New Roman" w:cs="Times New Roman"/>
          <w:color w:val="0D0D0D"/>
          <w:sz w:val="22"/>
        </w:rPr>
      </w:pPr>
      <w:r w:rsidRPr="00554E36">
        <w:rPr>
          <w:rFonts w:ascii="Times New Roman" w:hAnsi="Times New Roman" w:cs="Times New Roman"/>
          <w:color w:val="0D0D0D"/>
          <w:sz w:val="22"/>
        </w:rPr>
        <w:t xml:space="preserve">nagrody specjalnej Prezesa Rady Ministrów przyznawanej na podstawie </w:t>
      </w:r>
      <w:hyperlink r:id="rId10" w:anchor="/document/16797801?unitId=art(31(a))&amp;cm=DOCUMENT" w:history="1">
        <w:r w:rsidRPr="00554E36">
          <w:rPr>
            <w:rStyle w:val="Hipercze"/>
            <w:rFonts w:ascii="Times New Roman" w:hAnsi="Times New Roman" w:cs="Times New Roman"/>
            <w:color w:val="0D0D0D"/>
            <w:sz w:val="22"/>
            <w:u w:val="none"/>
          </w:rPr>
          <w:t>art. 31a</w:t>
        </w:r>
      </w:hyperlink>
      <w:r w:rsidRPr="00554E36">
        <w:rPr>
          <w:rFonts w:ascii="Times New Roman" w:hAnsi="Times New Roman" w:cs="Times New Roman"/>
          <w:color w:val="0D0D0D"/>
          <w:sz w:val="22"/>
        </w:rPr>
        <w:t xml:space="preserve"> ustawy z</w:t>
      </w:r>
      <w:r w:rsidR="00E21871">
        <w:rPr>
          <w:rFonts w:ascii="Times New Roman" w:hAnsi="Times New Roman" w:cs="Times New Roman"/>
          <w:color w:val="0D0D0D"/>
          <w:sz w:val="22"/>
        </w:rPr>
        <w:t> </w:t>
      </w:r>
      <w:r w:rsidRPr="00554E36">
        <w:rPr>
          <w:rFonts w:ascii="Times New Roman" w:hAnsi="Times New Roman" w:cs="Times New Roman"/>
          <w:color w:val="0D0D0D"/>
          <w:sz w:val="22"/>
        </w:rPr>
        <w:t>dnia 8 sierpnia 1996 r. o Radzie Ministrów,</w:t>
      </w:r>
    </w:p>
    <w:p w:rsidR="00E16FA2" w:rsidRPr="00554E36" w:rsidRDefault="00E16FA2" w:rsidP="004723D8">
      <w:pPr>
        <w:numPr>
          <w:ilvl w:val="0"/>
          <w:numId w:val="80"/>
        </w:numPr>
        <w:spacing w:line="276" w:lineRule="auto"/>
        <w:jc w:val="both"/>
        <w:rPr>
          <w:rFonts w:ascii="Times New Roman" w:hAnsi="Times New Roman" w:cs="Times New Roman"/>
          <w:color w:val="0D0D0D"/>
          <w:sz w:val="22"/>
        </w:rPr>
      </w:pPr>
      <w:r w:rsidRPr="00554E36">
        <w:rPr>
          <w:rFonts w:ascii="Times New Roman" w:hAnsi="Times New Roman" w:cs="Times New Roman"/>
          <w:color w:val="0D0D0D"/>
          <w:sz w:val="22"/>
        </w:rPr>
        <w:t>środków finansowych przyznawanych w ramach działań podejmowanych przez organy publiczne, mających na celu poprawę jakości powietrza lub ochronę środowiska naturalnego,</w:t>
      </w:r>
    </w:p>
    <w:p w:rsidR="00E16FA2" w:rsidRPr="00554E36" w:rsidRDefault="00E16FA2" w:rsidP="004723D8">
      <w:pPr>
        <w:numPr>
          <w:ilvl w:val="0"/>
          <w:numId w:val="80"/>
        </w:numPr>
        <w:spacing w:line="276" w:lineRule="auto"/>
        <w:jc w:val="both"/>
        <w:rPr>
          <w:rFonts w:ascii="Times New Roman" w:hAnsi="Times New Roman" w:cs="Times New Roman"/>
          <w:color w:val="0D0D0D"/>
          <w:sz w:val="22"/>
        </w:rPr>
      </w:pPr>
      <w:r w:rsidRPr="00554E36">
        <w:rPr>
          <w:rFonts w:ascii="Times New Roman" w:hAnsi="Times New Roman" w:cs="Times New Roman"/>
          <w:color w:val="0D0D0D"/>
          <w:sz w:val="22"/>
        </w:rPr>
        <w:t xml:space="preserve">zwrotu kosztów, o których mowa w </w:t>
      </w:r>
      <w:hyperlink r:id="rId11" w:anchor="/document/18558680?unitId=art(39(a))ust(1)&amp;cm=DOCUMENT" w:history="1">
        <w:r w:rsidRPr="00554E36">
          <w:rPr>
            <w:rStyle w:val="Hipercze"/>
            <w:rFonts w:ascii="Times New Roman" w:hAnsi="Times New Roman" w:cs="Times New Roman"/>
            <w:color w:val="0D0D0D"/>
            <w:sz w:val="22"/>
            <w:u w:val="none"/>
          </w:rPr>
          <w:t>art. 39a ust. 1</w:t>
        </w:r>
      </w:hyperlink>
      <w:r w:rsidRPr="00554E36">
        <w:rPr>
          <w:rFonts w:ascii="Times New Roman" w:hAnsi="Times New Roman" w:cs="Times New Roman"/>
          <w:color w:val="0D0D0D"/>
          <w:sz w:val="22"/>
        </w:rPr>
        <w:t xml:space="preserve"> ustawy z dnia 14 grudnia 2016 r. - Prawo oświatowe,</w:t>
      </w:r>
    </w:p>
    <w:p w:rsidR="00E16FA2" w:rsidRPr="00554E36" w:rsidRDefault="00E16FA2" w:rsidP="004723D8">
      <w:pPr>
        <w:numPr>
          <w:ilvl w:val="0"/>
          <w:numId w:val="80"/>
        </w:numPr>
        <w:spacing w:line="276" w:lineRule="auto"/>
        <w:jc w:val="both"/>
        <w:rPr>
          <w:rFonts w:ascii="Times New Roman" w:hAnsi="Times New Roman" w:cs="Times New Roman"/>
          <w:color w:val="0D0D0D"/>
          <w:sz w:val="22"/>
        </w:rPr>
      </w:pPr>
      <w:r w:rsidRPr="00554E36">
        <w:rPr>
          <w:rFonts w:ascii="Times New Roman" w:hAnsi="Times New Roman" w:cs="Times New Roman"/>
          <w:color w:val="0D0D0D"/>
          <w:sz w:val="22"/>
        </w:rPr>
        <w:t xml:space="preserve">rodzinnego kapitału opiekuńczego, o którym mowa w </w:t>
      </w:r>
      <w:hyperlink r:id="rId12" w:anchor="/document/19178941?cm=DOCUMENT" w:history="1">
        <w:r w:rsidRPr="00554E36">
          <w:rPr>
            <w:rStyle w:val="Hipercze"/>
            <w:rFonts w:ascii="Times New Roman" w:hAnsi="Times New Roman" w:cs="Times New Roman"/>
            <w:color w:val="0D0D0D"/>
            <w:sz w:val="22"/>
            <w:u w:val="none"/>
          </w:rPr>
          <w:t>ustawie</w:t>
        </w:r>
      </w:hyperlink>
      <w:r w:rsidRPr="00554E36">
        <w:rPr>
          <w:rFonts w:ascii="Times New Roman" w:hAnsi="Times New Roman" w:cs="Times New Roman"/>
          <w:color w:val="0D0D0D"/>
          <w:sz w:val="22"/>
        </w:rPr>
        <w:t xml:space="preserve"> z dnia 17 listopada 2021 r. o</w:t>
      </w:r>
      <w:r w:rsidR="00E21871">
        <w:rPr>
          <w:rFonts w:ascii="Times New Roman" w:hAnsi="Times New Roman" w:cs="Times New Roman"/>
          <w:color w:val="0D0D0D"/>
          <w:sz w:val="22"/>
        </w:rPr>
        <w:t> </w:t>
      </w:r>
      <w:r w:rsidRPr="00554E36">
        <w:rPr>
          <w:rFonts w:ascii="Times New Roman" w:hAnsi="Times New Roman" w:cs="Times New Roman"/>
          <w:color w:val="0D0D0D"/>
          <w:sz w:val="22"/>
        </w:rPr>
        <w:t>rodzinnym kapitale opiekuńczym,</w:t>
      </w:r>
    </w:p>
    <w:p w:rsidR="00E16FA2" w:rsidRPr="00554E36" w:rsidRDefault="00E16FA2" w:rsidP="004723D8">
      <w:pPr>
        <w:numPr>
          <w:ilvl w:val="0"/>
          <w:numId w:val="80"/>
        </w:numPr>
        <w:spacing w:line="276" w:lineRule="auto"/>
        <w:jc w:val="both"/>
        <w:rPr>
          <w:rFonts w:ascii="Times New Roman" w:hAnsi="Times New Roman" w:cs="Times New Roman"/>
          <w:color w:val="0D0D0D"/>
          <w:sz w:val="22"/>
        </w:rPr>
      </w:pPr>
      <w:r w:rsidRPr="00554E36">
        <w:rPr>
          <w:rFonts w:ascii="Times New Roman" w:hAnsi="Times New Roman" w:cs="Times New Roman"/>
          <w:color w:val="0D0D0D"/>
          <w:sz w:val="22"/>
        </w:rPr>
        <w:t xml:space="preserve">dofinansowania obniżenia opłaty rodzica za pobyt dziecka w żłobku, klubie dziecięcym lub u dziennego opiekuna, o którym mowa w </w:t>
      </w:r>
      <w:hyperlink r:id="rId13" w:anchor="/document/17688988?unitId=art(64(c))ust(1)&amp;cm=DOCUMENT" w:history="1">
        <w:r w:rsidRPr="00554E36">
          <w:rPr>
            <w:rStyle w:val="Hipercze"/>
            <w:rFonts w:ascii="Times New Roman" w:hAnsi="Times New Roman" w:cs="Times New Roman"/>
            <w:color w:val="0D0D0D"/>
            <w:sz w:val="22"/>
            <w:u w:val="none"/>
          </w:rPr>
          <w:t>art. 64c ust. 1</w:t>
        </w:r>
      </w:hyperlink>
      <w:r w:rsidRPr="00554E36">
        <w:rPr>
          <w:rFonts w:ascii="Times New Roman" w:hAnsi="Times New Roman" w:cs="Times New Roman"/>
          <w:color w:val="0D0D0D"/>
          <w:sz w:val="22"/>
        </w:rPr>
        <w:t xml:space="preserve"> ustawy z dnia 4 lutego 2011 r. o opiece nad dziećmi w wieku do lat 3,</w:t>
      </w:r>
    </w:p>
    <w:p w:rsidR="00E16FA2" w:rsidRPr="00554E36" w:rsidRDefault="00E16FA2" w:rsidP="004723D8">
      <w:pPr>
        <w:numPr>
          <w:ilvl w:val="0"/>
          <w:numId w:val="80"/>
        </w:numPr>
        <w:spacing w:line="276" w:lineRule="auto"/>
        <w:jc w:val="both"/>
        <w:rPr>
          <w:rFonts w:ascii="Times New Roman" w:hAnsi="Times New Roman" w:cs="Times New Roman"/>
          <w:color w:val="0D0D0D"/>
          <w:sz w:val="22"/>
          <w:szCs w:val="22"/>
        </w:rPr>
      </w:pPr>
      <w:r w:rsidRPr="00554E36">
        <w:rPr>
          <w:rFonts w:ascii="Times New Roman" w:hAnsi="Times New Roman" w:cs="Times New Roman"/>
          <w:color w:val="0D0D0D"/>
          <w:sz w:val="22"/>
          <w:szCs w:val="22"/>
        </w:rPr>
        <w:t xml:space="preserve">kwotę dodatku energetycznego, o którym mowa w </w:t>
      </w:r>
      <w:hyperlink r:id="rId14" w:anchor="/document/16798478?unitId=art(5(c))&amp;cm=DOCUMENT" w:history="1">
        <w:r w:rsidRPr="00554E36">
          <w:rPr>
            <w:rStyle w:val="Hipercze"/>
            <w:rFonts w:ascii="Times New Roman" w:hAnsi="Times New Roman" w:cs="Times New Roman"/>
            <w:color w:val="0D0D0D"/>
            <w:sz w:val="22"/>
            <w:szCs w:val="22"/>
            <w:u w:val="none"/>
          </w:rPr>
          <w:t>art. 5c</w:t>
        </w:r>
      </w:hyperlink>
      <w:r w:rsidRPr="00554E36">
        <w:rPr>
          <w:rFonts w:ascii="Times New Roman" w:hAnsi="Times New Roman" w:cs="Times New Roman"/>
          <w:color w:val="0D0D0D"/>
          <w:sz w:val="22"/>
          <w:szCs w:val="22"/>
        </w:rPr>
        <w:t xml:space="preserve"> ustawy z dnia 10 kwietnia </w:t>
      </w:r>
      <w:r w:rsidR="00E21871">
        <w:rPr>
          <w:rFonts w:ascii="Times New Roman" w:hAnsi="Times New Roman" w:cs="Times New Roman"/>
          <w:color w:val="0D0D0D"/>
          <w:sz w:val="22"/>
          <w:szCs w:val="22"/>
        </w:rPr>
        <w:t> </w:t>
      </w:r>
      <w:r w:rsidRPr="00554E36">
        <w:rPr>
          <w:rFonts w:ascii="Times New Roman" w:hAnsi="Times New Roman" w:cs="Times New Roman"/>
          <w:color w:val="0D0D0D"/>
          <w:sz w:val="22"/>
          <w:szCs w:val="22"/>
        </w:rPr>
        <w:t>1997 r. - Prawo energetyczne,</w:t>
      </w:r>
    </w:p>
    <w:p w:rsidR="001D0E8F" w:rsidRPr="00554E36" w:rsidRDefault="00E16FA2" w:rsidP="004723D8">
      <w:pPr>
        <w:numPr>
          <w:ilvl w:val="0"/>
          <w:numId w:val="80"/>
        </w:numPr>
        <w:spacing w:line="276" w:lineRule="auto"/>
        <w:jc w:val="both"/>
        <w:rPr>
          <w:rFonts w:ascii="Times New Roman" w:hAnsi="Times New Roman" w:cs="Times New Roman"/>
          <w:color w:val="0D0D0D"/>
          <w:sz w:val="22"/>
          <w:szCs w:val="22"/>
        </w:rPr>
      </w:pPr>
      <w:r w:rsidRPr="00554E36">
        <w:rPr>
          <w:rFonts w:ascii="Times New Roman" w:hAnsi="Times New Roman" w:cs="Times New Roman"/>
          <w:color w:val="0D0D0D"/>
          <w:sz w:val="22"/>
          <w:szCs w:val="22"/>
        </w:rPr>
        <w:t xml:space="preserve"> kwotę dodatku osłonowego, o którym mowa w </w:t>
      </w:r>
      <w:hyperlink r:id="rId15" w:anchor="/document/19189634?unitId=art(2)ust(1)&amp;cm=DOCUMENT" w:history="1">
        <w:r w:rsidRPr="00554E36">
          <w:rPr>
            <w:rStyle w:val="Hipercze"/>
            <w:rFonts w:ascii="Times New Roman" w:hAnsi="Times New Roman" w:cs="Times New Roman"/>
            <w:color w:val="0D0D0D"/>
            <w:sz w:val="22"/>
            <w:szCs w:val="22"/>
            <w:u w:val="none"/>
          </w:rPr>
          <w:t>art. 2 ust. 1</w:t>
        </w:r>
      </w:hyperlink>
      <w:r w:rsidRPr="00554E36">
        <w:rPr>
          <w:rFonts w:ascii="Times New Roman" w:hAnsi="Times New Roman" w:cs="Times New Roman"/>
          <w:color w:val="0D0D0D"/>
          <w:sz w:val="22"/>
          <w:szCs w:val="22"/>
        </w:rPr>
        <w:t xml:space="preserve"> ustawy z dnia 17 grudnia 2021 r. o dodatku osłonowym.</w:t>
      </w:r>
    </w:p>
    <w:p w:rsidR="001D0E8F" w:rsidRPr="00554E36" w:rsidRDefault="001D0E8F" w:rsidP="001D0E8F">
      <w:pPr>
        <w:numPr>
          <w:ilvl w:val="0"/>
          <w:numId w:val="20"/>
        </w:numPr>
        <w:spacing w:line="276" w:lineRule="auto"/>
        <w:ind w:left="426" w:hanging="426"/>
        <w:jc w:val="both"/>
        <w:rPr>
          <w:rFonts w:ascii="Times New Roman" w:hAnsi="Times New Roman" w:cs="Times New Roman"/>
          <w:color w:val="0D0D0D"/>
          <w:sz w:val="22"/>
          <w:szCs w:val="22"/>
        </w:rPr>
      </w:pPr>
      <w:r w:rsidRPr="00554E36">
        <w:rPr>
          <w:rFonts w:ascii="Times New Roman" w:hAnsi="Times New Roman" w:cs="Times New Roman"/>
          <w:color w:val="0D0D0D"/>
          <w:sz w:val="22"/>
          <w:szCs w:val="22"/>
        </w:rPr>
        <w:t>W stosunku do osób prowadzących pozarolniczą działalność gospodarczą:</w:t>
      </w:r>
    </w:p>
    <w:p w:rsidR="001D0E8F" w:rsidRPr="00554E36" w:rsidRDefault="001D0E8F" w:rsidP="001D0E8F">
      <w:pPr>
        <w:spacing w:line="276" w:lineRule="auto"/>
        <w:ind w:left="709" w:hanging="283"/>
        <w:jc w:val="both"/>
        <w:rPr>
          <w:rFonts w:ascii="Times New Roman" w:hAnsi="Times New Roman" w:cs="Times New Roman"/>
          <w:color w:val="0D0D0D"/>
          <w:sz w:val="22"/>
          <w:szCs w:val="22"/>
        </w:rPr>
      </w:pPr>
      <w:r w:rsidRPr="00554E36">
        <w:rPr>
          <w:rFonts w:ascii="Times New Roman" w:hAnsi="Times New Roman" w:cs="Times New Roman"/>
          <w:color w:val="0D0D0D"/>
          <w:sz w:val="22"/>
          <w:szCs w:val="22"/>
        </w:rPr>
        <w:t>1) opodatkowaną podatkiem dochodowym od osób fizycznych na zasadach określonych w</w:t>
      </w:r>
      <w:r w:rsidR="00E21871">
        <w:rPr>
          <w:rFonts w:ascii="Times New Roman" w:hAnsi="Times New Roman" w:cs="Times New Roman"/>
          <w:color w:val="0D0D0D"/>
          <w:sz w:val="22"/>
          <w:szCs w:val="22"/>
        </w:rPr>
        <w:t> </w:t>
      </w:r>
      <w:hyperlink r:id="rId16" w:anchor="/search-hypertext/17087802_art(8)_4?pit=2022-03-25" w:history="1">
        <w:r w:rsidRPr="00554E36">
          <w:rPr>
            <w:rStyle w:val="Hipercze"/>
            <w:rFonts w:ascii="Times New Roman" w:hAnsi="Times New Roman" w:cs="Times New Roman"/>
            <w:color w:val="0D0D0D"/>
            <w:sz w:val="22"/>
            <w:szCs w:val="22"/>
            <w:u w:val="none"/>
          </w:rPr>
          <w:t>przepisach</w:t>
        </w:r>
      </w:hyperlink>
      <w:r w:rsidRPr="00554E36">
        <w:rPr>
          <w:rFonts w:ascii="Times New Roman" w:hAnsi="Times New Roman" w:cs="Times New Roman"/>
          <w:color w:val="0D0D0D"/>
          <w:sz w:val="22"/>
          <w:szCs w:val="22"/>
        </w:rPr>
        <w:t xml:space="preserve"> o podatku dochodowym od osób fizycznych - za dochód przyjmuje się przychód z</w:t>
      </w:r>
      <w:r w:rsidR="00E21871">
        <w:rPr>
          <w:rFonts w:ascii="Times New Roman" w:hAnsi="Times New Roman" w:cs="Times New Roman"/>
          <w:color w:val="0D0D0D"/>
          <w:sz w:val="22"/>
          <w:szCs w:val="22"/>
        </w:rPr>
        <w:t> </w:t>
      </w:r>
      <w:r w:rsidRPr="00554E36">
        <w:rPr>
          <w:rFonts w:ascii="Times New Roman" w:hAnsi="Times New Roman" w:cs="Times New Roman"/>
          <w:color w:val="0D0D0D"/>
          <w:sz w:val="22"/>
          <w:szCs w:val="22"/>
        </w:rPr>
        <w:t xml:space="preserve">tej działalności pomniejszony o koszty uzyskania przychodu, obciążenie podatkiem należnym określonym w </w:t>
      </w:r>
      <w:hyperlink r:id="rId17" w:anchor="/search-hypertext/17087802_art(8)_9?pit=2022-03-25" w:history="1">
        <w:r w:rsidRPr="00554E36">
          <w:rPr>
            <w:rStyle w:val="Hipercze"/>
            <w:rFonts w:ascii="Times New Roman" w:hAnsi="Times New Roman" w:cs="Times New Roman"/>
            <w:color w:val="0D0D0D"/>
            <w:sz w:val="22"/>
            <w:szCs w:val="22"/>
            <w:u w:val="none"/>
          </w:rPr>
          <w:t>przepisach</w:t>
        </w:r>
      </w:hyperlink>
      <w:r w:rsidRPr="00554E36">
        <w:rPr>
          <w:rFonts w:ascii="Times New Roman" w:hAnsi="Times New Roman" w:cs="Times New Roman"/>
          <w:color w:val="0D0D0D"/>
          <w:sz w:val="22"/>
          <w:szCs w:val="22"/>
        </w:rPr>
        <w:t xml:space="preserve"> o podatku dochodowym od osób fizycznych i składkami na ubezpieczenie zdrowotne określonymi w </w:t>
      </w:r>
      <w:hyperlink r:id="rId18" w:anchor="/search-hypertext/17087802_art(8)_5?pit=2022-03-25" w:history="1">
        <w:r w:rsidRPr="00554E36">
          <w:rPr>
            <w:rStyle w:val="Hipercze"/>
            <w:rFonts w:ascii="Times New Roman" w:hAnsi="Times New Roman" w:cs="Times New Roman"/>
            <w:color w:val="0D0D0D"/>
            <w:sz w:val="22"/>
            <w:szCs w:val="22"/>
            <w:u w:val="none"/>
          </w:rPr>
          <w:t>przepisach</w:t>
        </w:r>
      </w:hyperlink>
      <w:r w:rsidRPr="00554E36">
        <w:rPr>
          <w:rFonts w:ascii="Times New Roman" w:hAnsi="Times New Roman" w:cs="Times New Roman"/>
          <w:color w:val="0D0D0D"/>
          <w:sz w:val="22"/>
          <w:szCs w:val="22"/>
        </w:rPr>
        <w:t xml:space="preserve"> o świadczeniach opieki zdrowotnej finansowanych ze środków publicznych, związane z prowadzeniem tej działalności oraz odliczonymi od dochodu składkami na ubezpieczenia społeczne niezaliczonymi do kosztów uzyskania przychodów, określonymi w odrębnych </w:t>
      </w:r>
      <w:hyperlink r:id="rId19" w:anchor="/search-hypertext/17087802_art(8)_6?pit=2022-03-25" w:history="1">
        <w:r w:rsidRPr="00554E36">
          <w:rPr>
            <w:rStyle w:val="Hipercze"/>
            <w:rFonts w:ascii="Times New Roman" w:hAnsi="Times New Roman" w:cs="Times New Roman"/>
            <w:color w:val="0D0D0D"/>
            <w:sz w:val="22"/>
            <w:szCs w:val="22"/>
            <w:u w:val="none"/>
          </w:rPr>
          <w:t>przepisach</w:t>
        </w:r>
      </w:hyperlink>
      <w:r w:rsidRPr="00554E36">
        <w:rPr>
          <w:rFonts w:ascii="Times New Roman" w:hAnsi="Times New Roman" w:cs="Times New Roman"/>
          <w:color w:val="0D0D0D"/>
          <w:sz w:val="22"/>
          <w:szCs w:val="22"/>
        </w:rPr>
        <w:t>, z tym że dochód ustala się, dzieląc kwotę dochodu z działalności gospodarczej wykazanego w zeznaniu podatkowym złożonym za poprzedni rok kalendarzowy przez liczbę miesięcy, w których podatnik prowadził działalność, a jeżeli nie prowadził działalności, za dochód przyjmuje się kwotę zadeklarowaną w oświadczeniu tej osoby;</w:t>
      </w:r>
    </w:p>
    <w:p w:rsidR="001D0E8F" w:rsidRPr="00554E36" w:rsidRDefault="001D0E8F" w:rsidP="001D0E8F">
      <w:pPr>
        <w:spacing w:line="276" w:lineRule="auto"/>
        <w:ind w:left="709" w:hanging="283"/>
        <w:jc w:val="both"/>
        <w:rPr>
          <w:rFonts w:ascii="Times New Roman" w:hAnsi="Times New Roman" w:cs="Times New Roman"/>
          <w:color w:val="0D0D0D"/>
          <w:sz w:val="22"/>
          <w:szCs w:val="22"/>
        </w:rPr>
      </w:pPr>
      <w:r w:rsidRPr="00554E36">
        <w:rPr>
          <w:rFonts w:ascii="Times New Roman" w:hAnsi="Times New Roman" w:cs="Times New Roman"/>
          <w:color w:val="0D0D0D"/>
          <w:sz w:val="22"/>
          <w:szCs w:val="22"/>
        </w:rPr>
        <w:t xml:space="preserve">2) opodatkowaną na zasadach określonych w </w:t>
      </w:r>
      <w:hyperlink r:id="rId20" w:anchor="/search-hypertext/17087802_art(8)_7?pit=2022-03-25" w:history="1">
        <w:r w:rsidRPr="00554E36">
          <w:rPr>
            <w:rStyle w:val="Hipercze"/>
            <w:rFonts w:ascii="Times New Roman" w:hAnsi="Times New Roman" w:cs="Times New Roman"/>
            <w:color w:val="0D0D0D"/>
            <w:sz w:val="22"/>
            <w:szCs w:val="22"/>
            <w:u w:val="none"/>
          </w:rPr>
          <w:t>przepisach</w:t>
        </w:r>
      </w:hyperlink>
      <w:r w:rsidRPr="00554E36">
        <w:rPr>
          <w:rFonts w:ascii="Times New Roman" w:hAnsi="Times New Roman" w:cs="Times New Roman"/>
          <w:color w:val="0D0D0D"/>
          <w:sz w:val="22"/>
          <w:szCs w:val="22"/>
        </w:rPr>
        <w:t xml:space="preserve"> o zryczałtowanym podatku dochodowym od niektórych przychodów osiąganych przez osoby fizyczne - za dochód przyjmuje się kwotę zadeklarowaną w oświadczeniu tej osoby.</w:t>
      </w:r>
    </w:p>
    <w:p w:rsidR="00FB378E" w:rsidRPr="00554E36" w:rsidRDefault="00FB378E" w:rsidP="009E1D94">
      <w:pPr>
        <w:numPr>
          <w:ilvl w:val="0"/>
          <w:numId w:val="20"/>
        </w:numPr>
        <w:tabs>
          <w:tab w:val="left" w:pos="364"/>
        </w:tabs>
        <w:spacing w:line="276" w:lineRule="auto"/>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przypadku dochodu uzyskiwanego z gospodarstwa rolnego</w:t>
      </w:r>
      <w:r w:rsidR="00817951"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przyjmuje się, że z 1 ha przeliczeniowego uzyskuje się dochód miesięczny w wys. 1/12 dochodu ogłaszanego corocznie w</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drodze obwieszczenia, przez Prezesa GUS (http://www.stat.gov.pl) na podstawie art. 18 ustawy o</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podatku rolnym.</w:t>
      </w:r>
    </w:p>
    <w:p w:rsidR="00E16FA2" w:rsidRPr="00554E36" w:rsidRDefault="00E16FA2" w:rsidP="009E1D94">
      <w:pPr>
        <w:numPr>
          <w:ilvl w:val="0"/>
          <w:numId w:val="20"/>
        </w:numPr>
        <w:tabs>
          <w:tab w:val="left" w:pos="364"/>
        </w:tabs>
        <w:spacing w:line="276" w:lineRule="auto"/>
        <w:ind w:left="364" w:hanging="364"/>
        <w:jc w:val="both"/>
        <w:rPr>
          <w:rFonts w:ascii="Times New Roman" w:eastAsia="Times New Roman" w:hAnsi="Times New Roman" w:cs="Times New Roman"/>
          <w:color w:val="0D0D0D"/>
          <w:sz w:val="22"/>
          <w:szCs w:val="22"/>
        </w:rPr>
      </w:pPr>
      <w:r w:rsidRPr="00554E36">
        <w:rPr>
          <w:rFonts w:ascii="Times New Roman" w:hAnsi="Times New Roman" w:cs="Times New Roman"/>
          <w:color w:val="0D0D0D"/>
          <w:sz w:val="22"/>
          <w:szCs w:val="22"/>
        </w:rPr>
        <w:t>Dochody z pozarolniczej działalności gospodarczej i z ha przeliczeniowych oraz z innych źródeł sumuje się.</w:t>
      </w:r>
    </w:p>
    <w:p w:rsidR="00FB378E" w:rsidRPr="00554E36" w:rsidRDefault="00FB378E" w:rsidP="009E1D94">
      <w:pPr>
        <w:numPr>
          <w:ilvl w:val="0"/>
          <w:numId w:val="20"/>
        </w:numPr>
        <w:tabs>
          <w:tab w:val="left" w:pos="364"/>
        </w:tabs>
        <w:spacing w:line="264"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Średni miesięczny dochód na osobę oblicza się dzieląc sumę miesięcznych dochodów członków rodziny przez 12, a następnie przez sumę członków rodziny uprawnionego.</w:t>
      </w:r>
    </w:p>
    <w:p w:rsidR="00FB378E" w:rsidRPr="00554E36" w:rsidRDefault="00FB378E" w:rsidP="009E1D94">
      <w:pPr>
        <w:numPr>
          <w:ilvl w:val="0"/>
          <w:numId w:val="20"/>
        </w:numPr>
        <w:tabs>
          <w:tab w:val="left" w:pos="364"/>
        </w:tabs>
        <w:spacing w:line="271"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Pracownicy zatrudniani w danym roku, pierwsze oświadczenie, o którym mowa w §</w:t>
      </w:r>
      <w:r w:rsidR="00817951"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1</w:t>
      </w:r>
      <w:r w:rsidR="00F42C78" w:rsidRPr="00554E36">
        <w:rPr>
          <w:rFonts w:ascii="Times New Roman" w:eastAsia="Times New Roman" w:hAnsi="Times New Roman"/>
          <w:color w:val="0D0D0D"/>
          <w:sz w:val="22"/>
          <w:szCs w:val="22"/>
        </w:rPr>
        <w:t>3</w:t>
      </w:r>
      <w:r w:rsidRPr="00554E36">
        <w:rPr>
          <w:rFonts w:ascii="Times New Roman" w:eastAsia="Times New Roman" w:hAnsi="Times New Roman"/>
          <w:color w:val="0D0D0D"/>
          <w:sz w:val="22"/>
          <w:szCs w:val="22"/>
        </w:rPr>
        <w:t xml:space="preserve"> ust.</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1 składają najpóźniej w ciągu</w:t>
      </w:r>
      <w:r w:rsidR="00817951" w:rsidRPr="00554E36">
        <w:rPr>
          <w:rFonts w:ascii="Times New Roman" w:eastAsia="Times New Roman" w:hAnsi="Times New Roman"/>
          <w:color w:val="0D0D0D"/>
          <w:sz w:val="22"/>
          <w:szCs w:val="22"/>
        </w:rPr>
        <w:t xml:space="preserve"> 14 dni od dnia zatrudnienia (</w:t>
      </w:r>
      <w:r w:rsidRPr="00554E36">
        <w:rPr>
          <w:rFonts w:ascii="Times New Roman" w:eastAsia="Times New Roman" w:hAnsi="Times New Roman"/>
          <w:color w:val="0D0D0D"/>
          <w:sz w:val="22"/>
          <w:szCs w:val="22"/>
        </w:rPr>
        <w:t>za dostarczenie osobom nowo zatrudnianym wzoru oświadczenia odpowiedzialny jest pracownik kadr).</w:t>
      </w:r>
    </w:p>
    <w:p w:rsidR="00FB378E" w:rsidRPr="00554E36" w:rsidRDefault="00FB378E">
      <w:pPr>
        <w:spacing w:line="210"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817951"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1</w:t>
      </w:r>
      <w:r w:rsidR="00EF2C7E" w:rsidRPr="00554E36">
        <w:rPr>
          <w:rFonts w:ascii="Times New Roman" w:eastAsia="Times New Roman" w:hAnsi="Times New Roman"/>
          <w:b/>
          <w:color w:val="0D0D0D"/>
          <w:sz w:val="22"/>
          <w:szCs w:val="22"/>
        </w:rPr>
        <w:t>4</w:t>
      </w:r>
    </w:p>
    <w:p w:rsidR="0048334A" w:rsidRPr="00554E36" w:rsidRDefault="00FB378E" w:rsidP="009E1D94">
      <w:pPr>
        <w:numPr>
          <w:ilvl w:val="0"/>
          <w:numId w:val="21"/>
        </w:numPr>
        <w:tabs>
          <w:tab w:val="left" w:pos="364"/>
        </w:tabs>
        <w:spacing w:line="0" w:lineRule="atLeast"/>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Niezłożenie oświadczenia albo niezłożenie go w terminach wskazanych w § 1</w:t>
      </w:r>
      <w:r w:rsidR="00F42C78" w:rsidRPr="00554E36">
        <w:rPr>
          <w:rFonts w:ascii="Times New Roman" w:eastAsia="Times New Roman" w:hAnsi="Times New Roman"/>
          <w:color w:val="0D0D0D"/>
          <w:sz w:val="22"/>
          <w:szCs w:val="22"/>
        </w:rPr>
        <w:t>3</w:t>
      </w:r>
      <w:r w:rsidRPr="00554E36">
        <w:rPr>
          <w:rFonts w:ascii="Times New Roman" w:eastAsia="Times New Roman" w:hAnsi="Times New Roman"/>
          <w:color w:val="0D0D0D"/>
          <w:sz w:val="22"/>
          <w:szCs w:val="22"/>
        </w:rPr>
        <w:t xml:space="preserve"> ust. 1 oraz</w:t>
      </w:r>
      <w:r w:rsidR="00F607E6"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1</w:t>
      </w:r>
      <w:r w:rsidR="00F42C78" w:rsidRPr="00554E36">
        <w:rPr>
          <w:rFonts w:ascii="Times New Roman" w:eastAsia="Times New Roman" w:hAnsi="Times New Roman"/>
          <w:color w:val="0D0D0D"/>
          <w:sz w:val="22"/>
          <w:szCs w:val="22"/>
        </w:rPr>
        <w:t>3</w:t>
      </w:r>
      <w:r w:rsidRPr="00554E36">
        <w:rPr>
          <w:rFonts w:ascii="Times New Roman" w:eastAsia="Times New Roman" w:hAnsi="Times New Roman"/>
          <w:color w:val="0D0D0D"/>
          <w:sz w:val="22"/>
          <w:szCs w:val="22"/>
        </w:rPr>
        <w:t xml:space="preserve"> ust. </w:t>
      </w:r>
      <w:r w:rsidR="00F42C78" w:rsidRPr="00554E36">
        <w:rPr>
          <w:rFonts w:ascii="Times New Roman" w:eastAsia="Times New Roman" w:hAnsi="Times New Roman"/>
          <w:color w:val="0D0D0D"/>
          <w:sz w:val="22"/>
          <w:szCs w:val="22"/>
        </w:rPr>
        <w:t>11</w:t>
      </w:r>
      <w:r w:rsidRPr="00554E36">
        <w:rPr>
          <w:rFonts w:ascii="Times New Roman" w:eastAsia="Times New Roman" w:hAnsi="Times New Roman"/>
          <w:color w:val="0D0D0D"/>
          <w:sz w:val="22"/>
          <w:szCs w:val="22"/>
        </w:rPr>
        <w:t xml:space="preserve"> skutkuje </w:t>
      </w:r>
      <w:r w:rsidR="0048334A" w:rsidRPr="00554E36">
        <w:rPr>
          <w:rFonts w:ascii="Times New Roman" w:eastAsia="Times New Roman" w:hAnsi="Times New Roman"/>
          <w:color w:val="0D0D0D"/>
          <w:sz w:val="22"/>
          <w:szCs w:val="22"/>
        </w:rPr>
        <w:t>brakiem możliwości skorzystania w danym roku kalendarzowym z</w:t>
      </w:r>
      <w:r w:rsidR="00E21871">
        <w:rPr>
          <w:rFonts w:ascii="Times New Roman" w:eastAsia="Times New Roman" w:hAnsi="Times New Roman"/>
          <w:color w:val="0D0D0D"/>
          <w:sz w:val="22"/>
          <w:szCs w:val="22"/>
        </w:rPr>
        <w:t> </w:t>
      </w:r>
      <w:r w:rsidR="0048334A" w:rsidRPr="00554E36">
        <w:rPr>
          <w:rFonts w:ascii="Times New Roman" w:eastAsia="Times New Roman" w:hAnsi="Times New Roman"/>
          <w:color w:val="0D0D0D"/>
          <w:sz w:val="22"/>
          <w:szCs w:val="22"/>
        </w:rPr>
        <w:t>ulgowych świadczeń przyznawanych przez Fundusz.</w:t>
      </w:r>
    </w:p>
    <w:p w:rsidR="00FB378E" w:rsidRPr="00554E36" w:rsidRDefault="00FB378E" w:rsidP="009E1D94">
      <w:pPr>
        <w:numPr>
          <w:ilvl w:val="0"/>
          <w:numId w:val="22"/>
        </w:numPr>
        <w:tabs>
          <w:tab w:val="left" w:pos="364"/>
        </w:tabs>
        <w:spacing w:line="273"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Złożenie nieprawdziwego oświadczenia o wysokości osiąganego dochodu lub wykorzystanie przyznanej pomocy na cele niezgodne z jej przeznaczeniem, powoduje pozbawienie uprawnionego prawa do korzystania z Funduszu w danym roku oraz przez kolejne 2 lata, a</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przyznane świadczenia podlegają zwrotowi w całości. W szczególnie uzasadnionych przypadkach świadczenia mogą być przyznane dzieciom tych osób.</w:t>
      </w:r>
    </w:p>
    <w:p w:rsidR="0002771D" w:rsidRPr="00554E36" w:rsidRDefault="00FB378E" w:rsidP="009E1D94">
      <w:pPr>
        <w:numPr>
          <w:ilvl w:val="0"/>
          <w:numId w:val="22"/>
        </w:numPr>
        <w:tabs>
          <w:tab w:val="left" w:pos="364"/>
        </w:tabs>
        <w:spacing w:line="28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Decyzję w przedmiocie pozbawienia prawa do świadczeń w sytuacjach o jakich mowa w</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ust.</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 xml:space="preserve">2 podejmuje </w:t>
      </w:r>
      <w:r w:rsidR="00E95DD8" w:rsidRPr="00554E36">
        <w:rPr>
          <w:rFonts w:ascii="Times New Roman" w:eastAsia="Times New Roman" w:hAnsi="Times New Roman"/>
          <w:color w:val="0D0D0D"/>
          <w:sz w:val="22"/>
          <w:szCs w:val="22"/>
        </w:rPr>
        <w:t>Starosta Lubaczowski</w:t>
      </w:r>
      <w:r w:rsidRPr="00554E36">
        <w:rPr>
          <w:rFonts w:ascii="Times New Roman" w:eastAsia="Times New Roman" w:hAnsi="Times New Roman"/>
          <w:color w:val="0D0D0D"/>
          <w:sz w:val="22"/>
          <w:szCs w:val="22"/>
        </w:rPr>
        <w:t xml:space="preserve"> na wniosek Komisji Socjalnej.</w:t>
      </w:r>
    </w:p>
    <w:p w:rsidR="00A37FA0" w:rsidRPr="00554E36" w:rsidRDefault="00A127EE" w:rsidP="007C6C14">
      <w:pPr>
        <w:numPr>
          <w:ilvl w:val="0"/>
          <w:numId w:val="22"/>
        </w:numPr>
        <w:tabs>
          <w:tab w:val="left" w:pos="364"/>
        </w:tabs>
        <w:spacing w:line="28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Prawidłowość danych zawartych w oświadczeniu poświadczonym własnoręcznym podpisem osoby składającej oświadczenie może podlegać odpowiedzialności karnej.</w:t>
      </w:r>
    </w:p>
    <w:p w:rsidR="0002771D" w:rsidRPr="00554E36" w:rsidRDefault="0002771D">
      <w:pPr>
        <w:spacing w:line="200" w:lineRule="exact"/>
        <w:rPr>
          <w:rFonts w:ascii="Times New Roman" w:eastAsia="Times New Roman" w:hAnsi="Times New Roman"/>
          <w:color w:val="0D0D0D"/>
          <w:sz w:val="22"/>
          <w:szCs w:val="22"/>
        </w:rPr>
      </w:pPr>
    </w:p>
    <w:p w:rsidR="00171618" w:rsidRPr="00554E36" w:rsidRDefault="009C1AE8">
      <w:pPr>
        <w:spacing w:line="200" w:lineRule="exact"/>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3</w:t>
      </w:r>
      <w:r w:rsidR="00171618" w:rsidRPr="00554E36">
        <w:rPr>
          <w:rFonts w:ascii="Times New Roman" w:eastAsia="Times New Roman" w:hAnsi="Times New Roman"/>
          <w:b/>
          <w:color w:val="0D0D0D"/>
          <w:sz w:val="22"/>
          <w:szCs w:val="22"/>
        </w:rPr>
        <w:t>.   Rodzaje świadczeń socjalnych</w:t>
      </w:r>
    </w:p>
    <w:p w:rsidR="00E81101" w:rsidRPr="00554E36" w:rsidRDefault="00E81101" w:rsidP="00E81101">
      <w:pPr>
        <w:tabs>
          <w:tab w:val="left" w:pos="4504"/>
        </w:tabs>
        <w:spacing w:line="0" w:lineRule="atLeast"/>
        <w:rPr>
          <w:rFonts w:ascii="Times New Roman" w:eastAsia="Times New Roman" w:hAnsi="Times New Roman"/>
          <w:b/>
          <w:color w:val="0D0D0D"/>
          <w:sz w:val="22"/>
          <w:szCs w:val="22"/>
        </w:rPr>
      </w:pPr>
    </w:p>
    <w:p w:rsidR="00171618" w:rsidRPr="00554E36" w:rsidRDefault="00EF2C7E" w:rsidP="009E1D94">
      <w:pPr>
        <w:numPr>
          <w:ilvl w:val="3"/>
          <w:numId w:val="23"/>
        </w:numPr>
        <w:tabs>
          <w:tab w:val="left" w:pos="4504"/>
        </w:tabs>
        <w:spacing w:line="0" w:lineRule="atLeast"/>
        <w:ind w:left="4504" w:hanging="178"/>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15</w:t>
      </w:r>
    </w:p>
    <w:p w:rsidR="00E81101" w:rsidRPr="00554E36" w:rsidRDefault="00171618" w:rsidP="004723D8">
      <w:pPr>
        <w:pStyle w:val="Akapitzlist"/>
        <w:numPr>
          <w:ilvl w:val="0"/>
          <w:numId w:val="59"/>
        </w:numPr>
        <w:spacing w:before="100" w:beforeAutospacing="1" w:after="100" w:afterAutospacing="1" w:line="276" w:lineRule="auto"/>
        <w:ind w:left="426" w:hanging="284"/>
        <w:jc w:val="both"/>
        <w:rPr>
          <w:rFonts w:ascii="Times New Roman" w:eastAsia="Times New Roman" w:hAnsi="Times New Roman"/>
          <w:b/>
          <w:bCs/>
          <w:color w:val="0D0D0D"/>
          <w:lang w:eastAsia="pl-PL"/>
        </w:rPr>
      </w:pPr>
      <w:r w:rsidRPr="00554E36">
        <w:rPr>
          <w:rFonts w:ascii="Times New Roman" w:eastAsia="Times New Roman" w:hAnsi="Times New Roman"/>
          <w:color w:val="0D0D0D"/>
          <w:lang w:eastAsia="pl-PL"/>
        </w:rPr>
        <w:t xml:space="preserve">Środki ZFŚS przeznaczane są na dofinansowanie kosztów uczestnictwa osób uprawnionych do korzystania z Funduszu w następujących rodzajach i formach działalności socjalnej organizowanej indywidualnie przez osoby uprawnione, inny podmioty lub </w:t>
      </w:r>
      <w:r w:rsidR="007F658B" w:rsidRPr="00554E36">
        <w:rPr>
          <w:rFonts w:ascii="Times New Roman" w:eastAsia="Times New Roman" w:hAnsi="Times New Roman"/>
          <w:color w:val="0D0D0D"/>
          <w:lang w:eastAsia="pl-PL"/>
        </w:rPr>
        <w:t>Pracodawcę</w:t>
      </w:r>
      <w:r w:rsidRPr="00554E36">
        <w:rPr>
          <w:rFonts w:ascii="Times New Roman" w:eastAsia="Times New Roman" w:hAnsi="Times New Roman"/>
          <w:color w:val="0D0D0D"/>
          <w:lang w:eastAsia="pl-PL"/>
        </w:rPr>
        <w:t xml:space="preserve">, należą do nich: </w:t>
      </w:r>
    </w:p>
    <w:p w:rsidR="00171618" w:rsidRPr="00554E36" w:rsidRDefault="00171618" w:rsidP="004723D8">
      <w:pPr>
        <w:pStyle w:val="Akapitzlist"/>
        <w:numPr>
          <w:ilvl w:val="0"/>
          <w:numId w:val="60"/>
        </w:numPr>
        <w:spacing w:before="100" w:beforeAutospacing="1" w:after="100" w:afterAutospacing="1" w:line="276" w:lineRule="auto"/>
        <w:ind w:left="1418"/>
        <w:rPr>
          <w:rFonts w:ascii="Times New Roman" w:eastAsia="Times New Roman" w:hAnsi="Times New Roman"/>
          <w:color w:val="0D0D0D"/>
          <w:lang w:eastAsia="pl-PL"/>
        </w:rPr>
      </w:pPr>
      <w:r w:rsidRPr="00554E36">
        <w:rPr>
          <w:rFonts w:ascii="Times New Roman" w:eastAsia="Times New Roman" w:hAnsi="Times New Roman"/>
          <w:color w:val="0D0D0D"/>
        </w:rPr>
        <w:t xml:space="preserve">Dofinansowanie do wypoczynku pracownika </w:t>
      </w:r>
      <w:r w:rsidR="0072290E" w:rsidRPr="00554E36">
        <w:rPr>
          <w:rFonts w:ascii="Times New Roman" w:eastAsia="Times New Roman" w:hAnsi="Times New Roman"/>
          <w:color w:val="0D0D0D"/>
        </w:rPr>
        <w:t xml:space="preserve">zorganizowanego </w:t>
      </w:r>
      <w:r w:rsidRPr="00554E36">
        <w:rPr>
          <w:rFonts w:ascii="Times New Roman" w:eastAsia="Times New Roman" w:hAnsi="Times New Roman"/>
          <w:color w:val="0D0D0D"/>
        </w:rPr>
        <w:t xml:space="preserve">we własnym zakresie tzw. </w:t>
      </w:r>
      <w:r w:rsidRPr="00554E36">
        <w:rPr>
          <w:rFonts w:ascii="Times New Roman" w:eastAsia="Times New Roman" w:hAnsi="Times New Roman"/>
          <w:i/>
          <w:color w:val="0D0D0D"/>
        </w:rPr>
        <w:t>„wczasów pod gruszą</w:t>
      </w:r>
      <w:r w:rsidR="0002771D" w:rsidRPr="00554E36">
        <w:rPr>
          <w:rFonts w:ascii="Times New Roman" w:eastAsia="Times New Roman" w:hAnsi="Times New Roman"/>
          <w:i/>
          <w:color w:val="0D0D0D"/>
        </w:rPr>
        <w:t>”</w:t>
      </w:r>
      <w:r w:rsidRPr="00554E36">
        <w:rPr>
          <w:rFonts w:ascii="Times New Roman" w:eastAsia="Times New Roman" w:hAnsi="Times New Roman"/>
          <w:color w:val="0D0D0D"/>
          <w:lang w:eastAsia="pl-PL"/>
        </w:rPr>
        <w:t xml:space="preserve"> (§ 1</w:t>
      </w:r>
      <w:r w:rsidR="0002771D" w:rsidRPr="00554E36">
        <w:rPr>
          <w:rFonts w:ascii="Times New Roman" w:eastAsia="Times New Roman" w:hAnsi="Times New Roman"/>
          <w:color w:val="0D0D0D"/>
          <w:lang w:eastAsia="pl-PL"/>
        </w:rPr>
        <w:t>6</w:t>
      </w:r>
      <w:r w:rsidRPr="00554E36">
        <w:rPr>
          <w:rFonts w:ascii="Times New Roman" w:eastAsia="Times New Roman" w:hAnsi="Times New Roman"/>
          <w:color w:val="0D0D0D"/>
          <w:lang w:eastAsia="pl-PL"/>
        </w:rPr>
        <w:t> </w:t>
      </w:r>
      <w:r w:rsidR="00573EAD" w:rsidRPr="00554E36">
        <w:rPr>
          <w:rFonts w:ascii="Times New Roman" w:eastAsia="Times New Roman" w:hAnsi="Times New Roman"/>
          <w:color w:val="0D0D0D"/>
          <w:lang w:eastAsia="pl-PL"/>
        </w:rPr>
        <w:t xml:space="preserve">nin. </w:t>
      </w:r>
      <w:r w:rsidRPr="00554E36">
        <w:rPr>
          <w:rFonts w:ascii="Times New Roman" w:eastAsia="Times New Roman" w:hAnsi="Times New Roman"/>
          <w:color w:val="0D0D0D"/>
          <w:lang w:eastAsia="pl-PL"/>
        </w:rPr>
        <w:t xml:space="preserve">Regulaminu), </w:t>
      </w:r>
    </w:p>
    <w:p w:rsidR="003256A2" w:rsidRPr="00554E36" w:rsidRDefault="009C1AE8" w:rsidP="004723D8">
      <w:pPr>
        <w:pStyle w:val="Akapitzlist"/>
        <w:numPr>
          <w:ilvl w:val="0"/>
          <w:numId w:val="60"/>
        </w:numPr>
        <w:spacing w:before="100" w:beforeAutospacing="1" w:after="100" w:afterAutospacing="1" w:line="276" w:lineRule="auto"/>
        <w:ind w:left="1418"/>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Dofinansowanie </w:t>
      </w:r>
      <w:r w:rsidR="00F75DC0" w:rsidRPr="00554E36">
        <w:rPr>
          <w:rFonts w:ascii="Times New Roman" w:eastAsia="Times New Roman" w:hAnsi="Times New Roman"/>
          <w:color w:val="0D0D0D"/>
          <w:lang w:eastAsia="pl-PL"/>
        </w:rPr>
        <w:t xml:space="preserve">do </w:t>
      </w:r>
      <w:r w:rsidR="00171618" w:rsidRPr="00554E36">
        <w:rPr>
          <w:rFonts w:ascii="Times New Roman" w:eastAsia="Times New Roman" w:hAnsi="Times New Roman"/>
          <w:color w:val="0D0D0D"/>
          <w:lang w:eastAsia="pl-PL"/>
        </w:rPr>
        <w:t>wypoczynku zorganizowanego przez pracodawcę</w:t>
      </w:r>
      <w:r w:rsidR="003256A2" w:rsidRPr="00554E36">
        <w:rPr>
          <w:rFonts w:ascii="Times New Roman" w:eastAsia="Times New Roman" w:hAnsi="Times New Roman"/>
          <w:color w:val="0D0D0D"/>
          <w:lang w:eastAsia="pl-PL"/>
        </w:rPr>
        <w:t>:</w:t>
      </w:r>
    </w:p>
    <w:p w:rsidR="003256A2" w:rsidRPr="00554E36" w:rsidRDefault="00171618" w:rsidP="004723D8">
      <w:pPr>
        <w:pStyle w:val="Akapitzlist"/>
        <w:numPr>
          <w:ilvl w:val="0"/>
          <w:numId w:val="66"/>
        </w:numPr>
        <w:spacing w:before="100" w:beforeAutospacing="1" w:after="100" w:afterAutospacing="1" w:line="276" w:lineRule="auto"/>
        <w:ind w:left="1843"/>
        <w:rPr>
          <w:rFonts w:ascii="Times New Roman" w:eastAsia="Times New Roman" w:hAnsi="Times New Roman"/>
          <w:color w:val="0D0D0D"/>
          <w:lang w:eastAsia="pl-PL"/>
        </w:rPr>
      </w:pPr>
      <w:r w:rsidRPr="00554E36">
        <w:rPr>
          <w:rFonts w:ascii="Times New Roman" w:eastAsia="Times New Roman" w:hAnsi="Times New Roman"/>
          <w:color w:val="0D0D0D"/>
          <w:lang w:eastAsia="pl-PL"/>
        </w:rPr>
        <w:t>wycieczki</w:t>
      </w:r>
      <w:r w:rsidR="003256A2" w:rsidRPr="00554E36">
        <w:rPr>
          <w:rFonts w:ascii="Times New Roman" w:eastAsia="Times New Roman" w:hAnsi="Times New Roman"/>
          <w:color w:val="0D0D0D"/>
          <w:lang w:eastAsia="pl-PL"/>
        </w:rPr>
        <w:t xml:space="preserve"> wielodniowe</w:t>
      </w:r>
      <w:r w:rsidRPr="00554E36">
        <w:rPr>
          <w:rFonts w:ascii="Times New Roman" w:eastAsia="Times New Roman" w:hAnsi="Times New Roman"/>
          <w:color w:val="0D0D0D"/>
          <w:lang w:eastAsia="pl-PL"/>
        </w:rPr>
        <w:t>, wyjazdy weekendowe</w:t>
      </w:r>
      <w:r w:rsidR="003256A2" w:rsidRPr="00554E36">
        <w:rPr>
          <w:rFonts w:ascii="Times New Roman" w:eastAsia="Times New Roman" w:hAnsi="Times New Roman"/>
          <w:color w:val="0D0D0D"/>
          <w:lang w:eastAsia="pl-PL"/>
        </w:rPr>
        <w:t xml:space="preserve"> (§ 1</w:t>
      </w:r>
      <w:r w:rsidR="0002771D" w:rsidRPr="00554E36">
        <w:rPr>
          <w:rFonts w:ascii="Times New Roman" w:eastAsia="Times New Roman" w:hAnsi="Times New Roman"/>
          <w:color w:val="0D0D0D"/>
          <w:lang w:eastAsia="pl-PL"/>
        </w:rPr>
        <w:t>8</w:t>
      </w:r>
      <w:r w:rsidR="003256A2" w:rsidRPr="00554E36">
        <w:rPr>
          <w:rFonts w:ascii="Times New Roman" w:eastAsia="Times New Roman" w:hAnsi="Times New Roman"/>
          <w:color w:val="0D0D0D"/>
          <w:lang w:eastAsia="pl-PL"/>
        </w:rPr>
        <w:t xml:space="preserve"> Regulaminu), </w:t>
      </w:r>
    </w:p>
    <w:p w:rsidR="00E81101" w:rsidRPr="00E21871" w:rsidRDefault="003256A2" w:rsidP="00E21871">
      <w:pPr>
        <w:pStyle w:val="Akapitzlist"/>
        <w:numPr>
          <w:ilvl w:val="0"/>
          <w:numId w:val="66"/>
        </w:numPr>
        <w:spacing w:before="100" w:beforeAutospacing="1" w:after="100" w:afterAutospacing="1" w:line="276" w:lineRule="auto"/>
        <w:ind w:left="1843" w:right="2"/>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wycieczki jednodniowe, </w:t>
      </w:r>
      <w:r w:rsidR="00171618" w:rsidRPr="00554E36">
        <w:rPr>
          <w:rFonts w:ascii="Times New Roman" w:eastAsia="Times New Roman" w:hAnsi="Times New Roman"/>
          <w:color w:val="0D0D0D"/>
          <w:lang w:eastAsia="pl-PL"/>
        </w:rPr>
        <w:t>imprezy integracyjne i okolicznościowe</w:t>
      </w:r>
      <w:r w:rsidR="00F42C78" w:rsidRPr="00554E36">
        <w:rPr>
          <w:rFonts w:ascii="Times New Roman" w:eastAsia="Times New Roman" w:hAnsi="Times New Roman"/>
          <w:color w:val="0D0D0D"/>
          <w:lang w:eastAsia="pl-PL"/>
        </w:rPr>
        <w:t xml:space="preserve"> </w:t>
      </w:r>
      <w:r w:rsidR="009C1AE8" w:rsidRPr="00554E36">
        <w:rPr>
          <w:rFonts w:ascii="Times New Roman" w:eastAsia="Times New Roman" w:hAnsi="Times New Roman"/>
          <w:color w:val="0D0D0D"/>
          <w:lang w:eastAsia="pl-PL"/>
        </w:rPr>
        <w:t>(§</w:t>
      </w:r>
      <w:r w:rsidR="00E21871">
        <w:rPr>
          <w:rFonts w:ascii="Times New Roman" w:eastAsia="Times New Roman" w:hAnsi="Times New Roman"/>
          <w:color w:val="0D0D0D"/>
          <w:lang w:eastAsia="pl-PL"/>
        </w:rPr>
        <w:t> </w:t>
      </w:r>
      <w:r w:rsidR="0002771D" w:rsidRPr="00554E36">
        <w:rPr>
          <w:rFonts w:ascii="Times New Roman" w:eastAsia="Times New Roman" w:hAnsi="Times New Roman"/>
          <w:color w:val="0D0D0D"/>
          <w:lang w:eastAsia="pl-PL"/>
        </w:rPr>
        <w:t>19</w:t>
      </w:r>
      <w:r w:rsidR="00E21871">
        <w:rPr>
          <w:rFonts w:ascii="Times New Roman" w:eastAsia="Times New Roman" w:hAnsi="Times New Roman"/>
          <w:color w:val="0D0D0D"/>
          <w:lang w:eastAsia="pl-PL"/>
        </w:rPr>
        <w:t> </w:t>
      </w:r>
      <w:r w:rsidR="009C1AE8" w:rsidRPr="00554E36">
        <w:rPr>
          <w:rFonts w:ascii="Times New Roman" w:eastAsia="Times New Roman" w:hAnsi="Times New Roman"/>
          <w:color w:val="0D0D0D"/>
          <w:lang w:eastAsia="pl-PL"/>
        </w:rPr>
        <w:t>Regulaminu),</w:t>
      </w:r>
    </w:p>
    <w:p w:rsidR="009C1AE8" w:rsidRPr="00554E36" w:rsidRDefault="009C1AE8" w:rsidP="004723D8">
      <w:pPr>
        <w:pStyle w:val="Akapitzlist"/>
        <w:numPr>
          <w:ilvl w:val="0"/>
          <w:numId w:val="60"/>
        </w:numPr>
        <w:spacing w:before="100" w:beforeAutospacing="1" w:after="100" w:afterAutospacing="1" w:line="276" w:lineRule="auto"/>
        <w:ind w:left="1418"/>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Refundacja wypoczynku </w:t>
      </w:r>
      <w:r w:rsidRPr="00554E36">
        <w:rPr>
          <w:rFonts w:ascii="Times New Roman" w:eastAsia="Times New Roman" w:hAnsi="Times New Roman"/>
          <w:color w:val="0D0D0D"/>
        </w:rPr>
        <w:t xml:space="preserve">zorganizowanego dzieci i młodzieży </w:t>
      </w:r>
      <w:r w:rsidRPr="00554E36">
        <w:rPr>
          <w:rFonts w:ascii="Times New Roman" w:eastAsia="Times New Roman" w:hAnsi="Times New Roman"/>
          <w:color w:val="0D0D0D"/>
          <w:lang w:eastAsia="pl-PL"/>
        </w:rPr>
        <w:t>(§ 2</w:t>
      </w:r>
      <w:r w:rsidR="0002771D" w:rsidRPr="00554E36">
        <w:rPr>
          <w:rFonts w:ascii="Times New Roman" w:eastAsia="Times New Roman" w:hAnsi="Times New Roman"/>
          <w:color w:val="0D0D0D"/>
          <w:lang w:eastAsia="pl-PL"/>
        </w:rPr>
        <w:t>0</w:t>
      </w:r>
      <w:r w:rsidRPr="00554E36">
        <w:rPr>
          <w:rFonts w:ascii="Times New Roman" w:eastAsia="Times New Roman" w:hAnsi="Times New Roman"/>
          <w:color w:val="0D0D0D"/>
          <w:lang w:eastAsia="pl-PL"/>
        </w:rPr>
        <w:t>-2</w:t>
      </w:r>
      <w:r w:rsidR="0002771D" w:rsidRPr="00554E36">
        <w:rPr>
          <w:rFonts w:ascii="Times New Roman" w:eastAsia="Times New Roman" w:hAnsi="Times New Roman"/>
          <w:color w:val="0D0D0D"/>
          <w:lang w:eastAsia="pl-PL"/>
        </w:rPr>
        <w:t>1</w:t>
      </w:r>
      <w:r w:rsidRPr="00554E36">
        <w:rPr>
          <w:rFonts w:ascii="Times New Roman" w:eastAsia="Times New Roman" w:hAnsi="Times New Roman"/>
          <w:color w:val="0D0D0D"/>
          <w:lang w:eastAsia="pl-PL"/>
        </w:rPr>
        <w:t> </w:t>
      </w:r>
      <w:r w:rsidR="00573EAD" w:rsidRPr="00554E36">
        <w:rPr>
          <w:rFonts w:ascii="Times New Roman" w:eastAsia="Times New Roman" w:hAnsi="Times New Roman"/>
          <w:color w:val="0D0D0D"/>
          <w:lang w:eastAsia="pl-PL"/>
        </w:rPr>
        <w:t xml:space="preserve"> </w:t>
      </w:r>
      <w:r w:rsidRPr="00554E36">
        <w:rPr>
          <w:rFonts w:ascii="Times New Roman" w:eastAsia="Times New Roman" w:hAnsi="Times New Roman"/>
          <w:color w:val="0D0D0D"/>
          <w:lang w:eastAsia="pl-PL"/>
        </w:rPr>
        <w:t>Regulaminu),</w:t>
      </w:r>
    </w:p>
    <w:p w:rsidR="00171618" w:rsidRPr="00554E36" w:rsidRDefault="009C1AE8" w:rsidP="004723D8">
      <w:pPr>
        <w:pStyle w:val="Akapitzlist"/>
        <w:numPr>
          <w:ilvl w:val="0"/>
          <w:numId w:val="60"/>
        </w:numPr>
        <w:spacing w:before="100" w:beforeAutospacing="1" w:after="100" w:afterAutospacing="1" w:line="276" w:lineRule="auto"/>
        <w:ind w:left="1418"/>
        <w:rPr>
          <w:rFonts w:ascii="Times New Roman" w:eastAsia="Times New Roman" w:hAnsi="Times New Roman"/>
          <w:color w:val="0D0D0D"/>
          <w:lang w:eastAsia="pl-PL"/>
        </w:rPr>
      </w:pPr>
      <w:r w:rsidRPr="00554E36">
        <w:rPr>
          <w:rFonts w:ascii="Times New Roman" w:eastAsia="Times New Roman" w:hAnsi="Times New Roman"/>
          <w:color w:val="0D0D0D"/>
          <w:lang w:eastAsia="pl-PL"/>
        </w:rPr>
        <w:t>D</w:t>
      </w:r>
      <w:r w:rsidR="00171618" w:rsidRPr="00554E36">
        <w:rPr>
          <w:rFonts w:ascii="Times New Roman" w:eastAsia="Times New Roman" w:hAnsi="Times New Roman"/>
          <w:color w:val="0D0D0D"/>
          <w:lang w:eastAsia="pl-PL"/>
        </w:rPr>
        <w:t>ziałalność sportowo-rekreacyjna: organizowana w postaci różnych form rekreacji ruchowej, poprzez zakup w całości lub w części us</w:t>
      </w:r>
      <w:r w:rsidRPr="00554E36">
        <w:rPr>
          <w:rFonts w:ascii="Times New Roman" w:eastAsia="Times New Roman" w:hAnsi="Times New Roman"/>
          <w:color w:val="0D0D0D"/>
          <w:lang w:eastAsia="pl-PL"/>
        </w:rPr>
        <w:t>ług sportowych i rekreacyjnych (§</w:t>
      </w:r>
      <w:r w:rsidR="00E21871">
        <w:rPr>
          <w:rFonts w:ascii="Times New Roman" w:eastAsia="Times New Roman" w:hAnsi="Times New Roman"/>
          <w:color w:val="0D0D0D"/>
          <w:lang w:eastAsia="pl-PL"/>
        </w:rPr>
        <w:t> </w:t>
      </w:r>
      <w:r w:rsidRPr="00554E36">
        <w:rPr>
          <w:rFonts w:ascii="Times New Roman" w:eastAsia="Times New Roman" w:hAnsi="Times New Roman"/>
          <w:color w:val="0D0D0D"/>
          <w:lang w:eastAsia="pl-PL"/>
        </w:rPr>
        <w:t>2</w:t>
      </w:r>
      <w:r w:rsidR="0002771D" w:rsidRPr="00554E36">
        <w:rPr>
          <w:rFonts w:ascii="Times New Roman" w:eastAsia="Times New Roman" w:hAnsi="Times New Roman"/>
          <w:color w:val="0D0D0D"/>
          <w:lang w:eastAsia="pl-PL"/>
        </w:rPr>
        <w:t>2</w:t>
      </w:r>
      <w:r w:rsidRPr="00554E36">
        <w:rPr>
          <w:rFonts w:ascii="Times New Roman" w:eastAsia="Times New Roman" w:hAnsi="Times New Roman"/>
          <w:color w:val="0D0D0D"/>
          <w:lang w:eastAsia="pl-PL"/>
        </w:rPr>
        <w:t>-2</w:t>
      </w:r>
      <w:r w:rsidR="0002771D" w:rsidRPr="00554E36">
        <w:rPr>
          <w:rFonts w:ascii="Times New Roman" w:eastAsia="Times New Roman" w:hAnsi="Times New Roman"/>
          <w:color w:val="0D0D0D"/>
          <w:lang w:eastAsia="pl-PL"/>
        </w:rPr>
        <w:t>5</w:t>
      </w:r>
      <w:r w:rsidRPr="00554E36">
        <w:rPr>
          <w:rFonts w:ascii="Times New Roman" w:eastAsia="Times New Roman" w:hAnsi="Times New Roman"/>
          <w:color w:val="0D0D0D"/>
          <w:lang w:eastAsia="pl-PL"/>
        </w:rPr>
        <w:t xml:space="preserve"> Regulaminu),</w:t>
      </w:r>
    </w:p>
    <w:p w:rsidR="00E81101" w:rsidRPr="00554E36" w:rsidRDefault="00E81101" w:rsidP="00E21871">
      <w:pPr>
        <w:pStyle w:val="Akapitzlist"/>
        <w:spacing w:before="100" w:beforeAutospacing="1" w:after="100" w:afterAutospacing="1" w:line="276" w:lineRule="auto"/>
        <w:ind w:left="0"/>
        <w:rPr>
          <w:rFonts w:ascii="Times New Roman" w:eastAsia="Times New Roman" w:hAnsi="Times New Roman"/>
          <w:color w:val="0D0D0D"/>
          <w:lang w:eastAsia="pl-PL"/>
        </w:rPr>
      </w:pPr>
    </w:p>
    <w:p w:rsidR="009C1AE8" w:rsidRPr="00554E36" w:rsidRDefault="009C1AE8" w:rsidP="004723D8">
      <w:pPr>
        <w:pStyle w:val="Akapitzlist"/>
        <w:numPr>
          <w:ilvl w:val="0"/>
          <w:numId w:val="60"/>
        </w:numPr>
        <w:spacing w:before="100" w:beforeAutospacing="1" w:after="100" w:afterAutospacing="1" w:line="276" w:lineRule="auto"/>
        <w:ind w:left="1418" w:right="-136"/>
        <w:rPr>
          <w:rFonts w:ascii="Times New Roman" w:eastAsia="Times New Roman" w:hAnsi="Times New Roman"/>
          <w:color w:val="0D0D0D"/>
          <w:lang w:eastAsia="pl-PL"/>
        </w:rPr>
      </w:pPr>
      <w:r w:rsidRPr="00554E36">
        <w:rPr>
          <w:rFonts w:ascii="Times New Roman" w:eastAsia="Times New Roman" w:hAnsi="Times New Roman"/>
          <w:color w:val="0D0D0D"/>
          <w:lang w:eastAsia="pl-PL"/>
        </w:rPr>
        <w:t>D</w:t>
      </w:r>
      <w:r w:rsidR="00171618" w:rsidRPr="00554E36">
        <w:rPr>
          <w:rFonts w:ascii="Times New Roman" w:eastAsia="Times New Roman" w:hAnsi="Times New Roman"/>
          <w:color w:val="0D0D0D"/>
          <w:lang w:eastAsia="pl-PL"/>
        </w:rPr>
        <w:t>ziałalność kulturalno-oświatowa: organizowana w postaci uczestnictwa w imprezach artystycznych, kulturalnych czy rozrywkowych, poprzez zakup w całości lub w części usług kulturalnych i oświatowych</w:t>
      </w:r>
      <w:r w:rsidR="00573EAD" w:rsidRPr="00554E36">
        <w:rPr>
          <w:rFonts w:ascii="Times New Roman" w:eastAsia="Times New Roman" w:hAnsi="Times New Roman"/>
          <w:color w:val="0D0D0D"/>
          <w:lang w:eastAsia="pl-PL"/>
        </w:rPr>
        <w:t xml:space="preserve"> </w:t>
      </w:r>
      <w:r w:rsidR="00050D1A" w:rsidRPr="00554E36">
        <w:rPr>
          <w:rFonts w:ascii="Times New Roman" w:eastAsia="Times New Roman" w:hAnsi="Times New Roman"/>
          <w:color w:val="0D0D0D"/>
          <w:lang w:eastAsia="pl-PL"/>
        </w:rPr>
        <w:t xml:space="preserve">(§ 23-26 </w:t>
      </w:r>
      <w:r w:rsidR="00573EAD" w:rsidRPr="00554E36">
        <w:rPr>
          <w:rFonts w:ascii="Times New Roman" w:eastAsia="Times New Roman" w:hAnsi="Times New Roman"/>
          <w:color w:val="0D0D0D"/>
          <w:lang w:eastAsia="pl-PL"/>
        </w:rPr>
        <w:t>Regulaminu),</w:t>
      </w:r>
    </w:p>
    <w:p w:rsidR="00171618" w:rsidRPr="00554E36" w:rsidRDefault="009C1AE8" w:rsidP="004723D8">
      <w:pPr>
        <w:pStyle w:val="Akapitzlist"/>
        <w:numPr>
          <w:ilvl w:val="0"/>
          <w:numId w:val="60"/>
        </w:numPr>
        <w:spacing w:before="100" w:beforeAutospacing="1" w:after="100" w:afterAutospacing="1" w:line="276" w:lineRule="auto"/>
        <w:ind w:left="1418"/>
        <w:rPr>
          <w:rFonts w:ascii="Times New Roman" w:eastAsia="Times New Roman" w:hAnsi="Times New Roman"/>
          <w:color w:val="0D0D0D"/>
          <w:lang w:eastAsia="pl-PL"/>
        </w:rPr>
      </w:pPr>
      <w:r w:rsidRPr="00554E36">
        <w:rPr>
          <w:rFonts w:ascii="Times New Roman" w:eastAsia="Times New Roman" w:hAnsi="Times New Roman"/>
          <w:color w:val="0D0D0D"/>
          <w:lang w:eastAsia="pl-PL"/>
        </w:rPr>
        <w:t>P</w:t>
      </w:r>
      <w:r w:rsidR="00171618" w:rsidRPr="00554E36">
        <w:rPr>
          <w:rFonts w:ascii="Times New Roman" w:eastAsia="Times New Roman" w:hAnsi="Times New Roman"/>
          <w:color w:val="0D0D0D"/>
          <w:lang w:eastAsia="pl-PL"/>
        </w:rPr>
        <w:t xml:space="preserve">omoc materialna </w:t>
      </w:r>
      <w:r w:rsidRPr="00554E36">
        <w:rPr>
          <w:rFonts w:ascii="Times New Roman" w:eastAsia="Times New Roman" w:hAnsi="Times New Roman"/>
          <w:color w:val="0D0D0D"/>
          <w:lang w:eastAsia="pl-PL"/>
        </w:rPr>
        <w:t xml:space="preserve">i rzeczowa </w:t>
      </w:r>
      <w:r w:rsidR="00171618" w:rsidRPr="00554E36">
        <w:rPr>
          <w:rFonts w:ascii="Times New Roman" w:eastAsia="Times New Roman" w:hAnsi="Times New Roman"/>
          <w:color w:val="0D0D0D"/>
          <w:lang w:eastAsia="pl-PL"/>
        </w:rPr>
        <w:t xml:space="preserve">w formie: </w:t>
      </w:r>
    </w:p>
    <w:p w:rsidR="00573EAD" w:rsidRPr="00554E36" w:rsidRDefault="00573EAD" w:rsidP="004723D8">
      <w:pPr>
        <w:pStyle w:val="Akapitzlist"/>
        <w:numPr>
          <w:ilvl w:val="1"/>
          <w:numId w:val="47"/>
        </w:numPr>
        <w:spacing w:before="100" w:beforeAutospacing="1" w:after="100" w:afterAutospacing="1" w:line="276" w:lineRule="auto"/>
        <w:ind w:left="1843"/>
        <w:rPr>
          <w:rFonts w:ascii="Times New Roman" w:eastAsia="Times New Roman" w:hAnsi="Times New Roman"/>
          <w:color w:val="0D0D0D"/>
          <w:lang w:eastAsia="pl-PL"/>
        </w:rPr>
      </w:pPr>
      <w:r w:rsidRPr="00554E36">
        <w:rPr>
          <w:rFonts w:ascii="Times New Roman" w:eastAsia="Times New Roman" w:hAnsi="Times New Roman"/>
          <w:color w:val="0D0D0D"/>
          <w:lang w:eastAsia="pl-PL"/>
        </w:rPr>
        <w:t>bezzwrotnej zapomogi (§ 2</w:t>
      </w:r>
      <w:r w:rsidR="00F42C78" w:rsidRPr="00554E36">
        <w:rPr>
          <w:rFonts w:ascii="Times New Roman" w:eastAsia="Times New Roman" w:hAnsi="Times New Roman"/>
          <w:color w:val="0D0D0D"/>
          <w:lang w:eastAsia="pl-PL"/>
        </w:rPr>
        <w:t>7</w:t>
      </w:r>
      <w:r w:rsidRPr="00554E36">
        <w:rPr>
          <w:rFonts w:ascii="Times New Roman" w:eastAsia="Times New Roman" w:hAnsi="Times New Roman"/>
          <w:color w:val="0D0D0D"/>
          <w:lang w:eastAsia="pl-PL"/>
        </w:rPr>
        <w:t xml:space="preserve"> Regulaminu), </w:t>
      </w:r>
    </w:p>
    <w:p w:rsidR="00171618" w:rsidRPr="00554E36" w:rsidRDefault="00171618" w:rsidP="004723D8">
      <w:pPr>
        <w:pStyle w:val="Akapitzlist"/>
        <w:numPr>
          <w:ilvl w:val="1"/>
          <w:numId w:val="47"/>
        </w:numPr>
        <w:spacing w:before="100" w:beforeAutospacing="1" w:after="100" w:afterAutospacing="1" w:line="276" w:lineRule="auto"/>
        <w:ind w:left="1843"/>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świadczeń w formie materialnej związanej z zwiększonymi wydatkami </w:t>
      </w:r>
      <w:r w:rsidR="00805060" w:rsidRPr="00554E36">
        <w:rPr>
          <w:rFonts w:ascii="Times New Roman" w:eastAsia="Times New Roman" w:hAnsi="Times New Roman"/>
          <w:color w:val="0D0D0D"/>
          <w:lang w:eastAsia="pl-PL"/>
        </w:rPr>
        <w:br/>
      </w:r>
      <w:r w:rsidRPr="00554E36">
        <w:rPr>
          <w:rFonts w:ascii="Times New Roman" w:eastAsia="Times New Roman" w:hAnsi="Times New Roman"/>
          <w:color w:val="0D0D0D"/>
          <w:lang w:eastAsia="pl-PL"/>
        </w:rPr>
        <w:t>w okresie wiosenno-letnim i jesienno-zimowym</w:t>
      </w:r>
      <w:r w:rsidR="00805060" w:rsidRPr="00554E36">
        <w:rPr>
          <w:rFonts w:ascii="Times New Roman" w:eastAsia="Times New Roman" w:hAnsi="Times New Roman"/>
          <w:color w:val="0D0D0D"/>
          <w:lang w:eastAsia="pl-PL"/>
        </w:rPr>
        <w:t xml:space="preserve"> </w:t>
      </w:r>
      <w:r w:rsidR="00573EAD" w:rsidRPr="00554E36">
        <w:rPr>
          <w:rFonts w:ascii="Times New Roman" w:eastAsia="Times New Roman" w:hAnsi="Times New Roman"/>
          <w:color w:val="0D0D0D"/>
          <w:lang w:eastAsia="pl-PL"/>
        </w:rPr>
        <w:t xml:space="preserve">- </w:t>
      </w:r>
      <w:r w:rsidR="00805060" w:rsidRPr="00554E36">
        <w:rPr>
          <w:rFonts w:ascii="Times New Roman" w:eastAsia="Times New Roman" w:hAnsi="Times New Roman"/>
          <w:color w:val="0D0D0D"/>
          <w:lang w:eastAsia="pl-PL"/>
        </w:rPr>
        <w:t>bony</w:t>
      </w:r>
      <w:r w:rsidR="00F42C78" w:rsidRPr="00554E36">
        <w:rPr>
          <w:rFonts w:ascii="Times New Roman" w:eastAsia="Times New Roman" w:hAnsi="Times New Roman"/>
          <w:color w:val="0D0D0D"/>
          <w:lang w:eastAsia="pl-PL"/>
        </w:rPr>
        <w:t xml:space="preserve"> </w:t>
      </w:r>
      <w:r w:rsidR="00573EAD" w:rsidRPr="00554E36">
        <w:rPr>
          <w:rFonts w:ascii="Times New Roman" w:eastAsia="Times New Roman" w:hAnsi="Times New Roman"/>
          <w:color w:val="0D0D0D"/>
          <w:lang w:eastAsia="pl-PL"/>
        </w:rPr>
        <w:t>(§ 2</w:t>
      </w:r>
      <w:r w:rsidR="00F42C78" w:rsidRPr="00554E36">
        <w:rPr>
          <w:rFonts w:ascii="Times New Roman" w:eastAsia="Times New Roman" w:hAnsi="Times New Roman"/>
          <w:color w:val="0D0D0D"/>
          <w:lang w:eastAsia="pl-PL"/>
        </w:rPr>
        <w:t>8</w:t>
      </w:r>
      <w:r w:rsidR="00573EAD" w:rsidRPr="00554E36">
        <w:rPr>
          <w:rFonts w:ascii="Times New Roman" w:eastAsia="Times New Roman" w:hAnsi="Times New Roman"/>
          <w:color w:val="0D0D0D"/>
          <w:lang w:eastAsia="pl-PL"/>
        </w:rPr>
        <w:t xml:space="preserve"> Regulaminu)</w:t>
      </w:r>
      <w:r w:rsidRPr="00554E36">
        <w:rPr>
          <w:rFonts w:ascii="Times New Roman" w:eastAsia="Times New Roman" w:hAnsi="Times New Roman"/>
          <w:color w:val="0D0D0D"/>
          <w:lang w:eastAsia="pl-PL"/>
        </w:rPr>
        <w:t xml:space="preserve">, </w:t>
      </w:r>
    </w:p>
    <w:p w:rsidR="00805060" w:rsidRPr="00554E36" w:rsidRDefault="00805060" w:rsidP="004723D8">
      <w:pPr>
        <w:pStyle w:val="Akapitzlist"/>
        <w:numPr>
          <w:ilvl w:val="1"/>
          <w:numId w:val="47"/>
        </w:numPr>
        <w:spacing w:before="100" w:beforeAutospacing="1" w:after="100" w:afterAutospacing="1" w:line="276" w:lineRule="auto"/>
        <w:ind w:left="1843"/>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upominków rzeczowych dla dzieci pracowników </w:t>
      </w:r>
      <w:r w:rsidR="00EE750B" w:rsidRPr="00554E36">
        <w:rPr>
          <w:rFonts w:ascii="Times New Roman" w:eastAsia="Times New Roman" w:hAnsi="Times New Roman"/>
          <w:color w:val="0D0D0D"/>
          <w:lang w:eastAsia="pl-PL"/>
        </w:rPr>
        <w:t xml:space="preserve">(§ </w:t>
      </w:r>
      <w:r w:rsidR="00F42C78" w:rsidRPr="00554E36">
        <w:rPr>
          <w:rFonts w:ascii="Times New Roman" w:eastAsia="Times New Roman" w:hAnsi="Times New Roman"/>
          <w:color w:val="0D0D0D"/>
          <w:lang w:eastAsia="pl-PL"/>
        </w:rPr>
        <w:t>29</w:t>
      </w:r>
      <w:r w:rsidR="00573EAD" w:rsidRPr="00554E36">
        <w:rPr>
          <w:rFonts w:ascii="Times New Roman" w:eastAsia="Times New Roman" w:hAnsi="Times New Roman"/>
          <w:color w:val="0D0D0D"/>
          <w:lang w:eastAsia="pl-PL"/>
        </w:rPr>
        <w:t xml:space="preserve"> Regulaminu)</w:t>
      </w:r>
      <w:r w:rsidRPr="00554E36">
        <w:rPr>
          <w:rFonts w:ascii="Times New Roman" w:eastAsia="Times New Roman" w:hAnsi="Times New Roman"/>
          <w:color w:val="0D0D0D"/>
          <w:lang w:eastAsia="pl-PL"/>
        </w:rPr>
        <w:t>,</w:t>
      </w:r>
    </w:p>
    <w:p w:rsidR="0002771D" w:rsidRPr="00554E36" w:rsidRDefault="00573EAD" w:rsidP="002E0F3D">
      <w:pPr>
        <w:pStyle w:val="Akapitzlist"/>
        <w:numPr>
          <w:ilvl w:val="0"/>
          <w:numId w:val="60"/>
        </w:numPr>
        <w:spacing w:before="100" w:beforeAutospacing="1" w:after="100" w:afterAutospacing="1" w:line="276" w:lineRule="auto"/>
        <w:ind w:left="1418"/>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Zwrotna pomoc na cele mieszkaniowe tzw. „pożyczki mieszkaniowe” </w:t>
      </w:r>
      <w:r w:rsidRPr="00554E36">
        <w:rPr>
          <w:rFonts w:ascii="Times New Roman" w:eastAsia="Times New Roman" w:hAnsi="Times New Roman"/>
          <w:color w:val="0D0D0D"/>
          <w:lang w:eastAsia="pl-PL"/>
        </w:rPr>
        <w:br/>
        <w:t>(§ 3</w:t>
      </w:r>
      <w:r w:rsidR="00F42C78" w:rsidRPr="00554E36">
        <w:rPr>
          <w:rFonts w:ascii="Times New Roman" w:eastAsia="Times New Roman" w:hAnsi="Times New Roman"/>
          <w:color w:val="0D0D0D"/>
          <w:lang w:eastAsia="pl-PL"/>
        </w:rPr>
        <w:t>0</w:t>
      </w:r>
      <w:r w:rsidRPr="00554E36">
        <w:rPr>
          <w:rFonts w:ascii="Times New Roman" w:eastAsia="Times New Roman" w:hAnsi="Times New Roman"/>
          <w:color w:val="0D0D0D"/>
          <w:lang w:eastAsia="pl-PL"/>
        </w:rPr>
        <w:t xml:space="preserve"> Regulaminu).</w:t>
      </w:r>
    </w:p>
    <w:p w:rsidR="00D10FF5" w:rsidRPr="00554E36" w:rsidRDefault="00D10FF5" w:rsidP="00D10FF5">
      <w:pPr>
        <w:pStyle w:val="Akapitzlist"/>
        <w:spacing w:before="100" w:beforeAutospacing="1" w:after="100" w:afterAutospacing="1" w:line="276" w:lineRule="auto"/>
        <w:ind w:left="1418"/>
        <w:rPr>
          <w:rFonts w:ascii="Times New Roman" w:eastAsia="Times New Roman" w:hAnsi="Times New Roman"/>
          <w:color w:val="0D0D0D"/>
          <w:lang w:eastAsia="pl-PL"/>
        </w:rPr>
      </w:pPr>
    </w:p>
    <w:p w:rsidR="007C6C14" w:rsidRPr="00554E36" w:rsidRDefault="00D10FF5" w:rsidP="004723D8">
      <w:pPr>
        <w:pStyle w:val="Akapitzlist"/>
        <w:numPr>
          <w:ilvl w:val="0"/>
          <w:numId w:val="59"/>
        </w:numPr>
        <w:spacing w:before="100" w:beforeAutospacing="1" w:after="100" w:afterAutospacing="1" w:line="276" w:lineRule="auto"/>
        <w:ind w:left="426" w:hanging="284"/>
        <w:jc w:val="both"/>
        <w:rPr>
          <w:rFonts w:ascii="Times New Roman" w:eastAsia="Times New Roman" w:hAnsi="Times New Roman"/>
          <w:b/>
          <w:bCs/>
          <w:color w:val="0D0D0D"/>
          <w:lang w:eastAsia="pl-PL"/>
        </w:rPr>
      </w:pPr>
      <w:r w:rsidRPr="00554E36">
        <w:rPr>
          <w:rFonts w:ascii="Times New Roman" w:eastAsia="Times New Roman" w:hAnsi="Times New Roman"/>
          <w:color w:val="0D0D0D"/>
          <w:lang w:eastAsia="pl-PL"/>
        </w:rPr>
        <w:t>Świadczenia z ZFŚS co do zasady udzielane są na wniosek osób uprawnionych, z wyjątkiem form pomocy socjalnej inicjowanych przez Pracodawcę tj. określonych w ust. 1 pkt 2)</w:t>
      </w:r>
      <w:r w:rsidR="00A37FA0" w:rsidRPr="00554E36">
        <w:rPr>
          <w:rFonts w:ascii="Times New Roman" w:eastAsia="Times New Roman" w:hAnsi="Times New Roman"/>
          <w:color w:val="0D0D0D"/>
          <w:lang w:eastAsia="pl-PL"/>
        </w:rPr>
        <w:t>, 4), 5)</w:t>
      </w:r>
      <w:r w:rsidRPr="00554E36">
        <w:rPr>
          <w:rFonts w:ascii="Times New Roman" w:eastAsia="Times New Roman" w:hAnsi="Times New Roman"/>
          <w:color w:val="0D0D0D"/>
          <w:lang w:eastAsia="pl-PL"/>
        </w:rPr>
        <w:t xml:space="preserve"> i 6) lit. b) i c)</w:t>
      </w:r>
      <w:r w:rsidR="007C6C14" w:rsidRPr="00554E36">
        <w:rPr>
          <w:rFonts w:ascii="Times New Roman" w:eastAsia="Times New Roman" w:hAnsi="Times New Roman"/>
          <w:bCs/>
          <w:color w:val="0D0D0D"/>
          <w:lang w:eastAsia="pl-PL"/>
        </w:rPr>
        <w:t>.</w:t>
      </w:r>
    </w:p>
    <w:p w:rsidR="00FB378E" w:rsidRPr="00554E36" w:rsidRDefault="009C1AE8" w:rsidP="009C1AE8">
      <w:pPr>
        <w:tabs>
          <w:tab w:val="left" w:pos="426"/>
        </w:tabs>
        <w:spacing w:line="0" w:lineRule="atLeast"/>
        <w:rPr>
          <w:rFonts w:ascii="Times New Roman" w:eastAsia="Times New Roman" w:hAnsi="Times New Roman"/>
          <w:b/>
          <w:color w:val="0D0D0D"/>
          <w:sz w:val="22"/>
          <w:szCs w:val="22"/>
        </w:rPr>
      </w:pPr>
      <w:bookmarkStart w:id="8" w:name="page9"/>
      <w:bookmarkEnd w:id="8"/>
      <w:r w:rsidRPr="00554E36">
        <w:rPr>
          <w:rFonts w:ascii="Times New Roman" w:eastAsia="Times New Roman" w:hAnsi="Times New Roman"/>
          <w:b/>
          <w:color w:val="0D0D0D"/>
          <w:sz w:val="22"/>
          <w:szCs w:val="22"/>
        </w:rPr>
        <w:t xml:space="preserve">4. </w:t>
      </w:r>
      <w:r w:rsidRPr="00554E36">
        <w:rPr>
          <w:rFonts w:ascii="Times New Roman" w:eastAsia="Times New Roman" w:hAnsi="Times New Roman"/>
          <w:b/>
          <w:color w:val="0D0D0D"/>
          <w:sz w:val="22"/>
          <w:szCs w:val="22"/>
        </w:rPr>
        <w:tab/>
      </w:r>
      <w:r w:rsidR="00FB378E" w:rsidRPr="00554E36">
        <w:rPr>
          <w:rFonts w:ascii="Times New Roman" w:eastAsia="Times New Roman" w:hAnsi="Times New Roman"/>
          <w:b/>
          <w:color w:val="0D0D0D"/>
          <w:sz w:val="22"/>
          <w:szCs w:val="22"/>
        </w:rPr>
        <w:t>Tryb ubiegania się o świadczenia</w:t>
      </w:r>
      <w:r w:rsidRPr="00554E36">
        <w:rPr>
          <w:rFonts w:ascii="Times New Roman" w:eastAsia="Times New Roman" w:hAnsi="Times New Roman"/>
          <w:b/>
          <w:color w:val="0D0D0D"/>
          <w:sz w:val="22"/>
          <w:szCs w:val="22"/>
        </w:rPr>
        <w:t xml:space="preserve"> i zasady ich przyznawania.</w:t>
      </w:r>
    </w:p>
    <w:p w:rsidR="00AB4002" w:rsidRPr="00554E36" w:rsidRDefault="00AB4002" w:rsidP="00E95DD8">
      <w:pPr>
        <w:spacing w:line="0" w:lineRule="atLeast"/>
        <w:ind w:left="364"/>
        <w:jc w:val="center"/>
        <w:rPr>
          <w:rFonts w:ascii="Times New Roman" w:eastAsia="Times New Roman" w:hAnsi="Times New Roman"/>
          <w:b/>
          <w:i/>
          <w:color w:val="0D0D0D"/>
          <w:sz w:val="22"/>
          <w:szCs w:val="22"/>
        </w:rPr>
      </w:pPr>
    </w:p>
    <w:p w:rsidR="00FB378E" w:rsidRPr="00554E36" w:rsidRDefault="00FB378E" w:rsidP="00E95DD8">
      <w:pPr>
        <w:spacing w:line="0" w:lineRule="atLeast"/>
        <w:ind w:left="364"/>
        <w:jc w:val="center"/>
        <w:rPr>
          <w:rFonts w:ascii="Times New Roman" w:eastAsia="Times New Roman" w:hAnsi="Times New Roman"/>
          <w:b/>
          <w:i/>
          <w:color w:val="0D0D0D"/>
          <w:sz w:val="22"/>
          <w:szCs w:val="22"/>
        </w:rPr>
      </w:pPr>
      <w:r w:rsidRPr="00554E36">
        <w:rPr>
          <w:rFonts w:ascii="Times New Roman" w:eastAsia="Times New Roman" w:hAnsi="Times New Roman"/>
          <w:b/>
          <w:i/>
          <w:color w:val="0D0D0D"/>
          <w:sz w:val="22"/>
          <w:szCs w:val="22"/>
        </w:rPr>
        <w:t>Dofinansowanie do wypoczynku pracownika</w:t>
      </w:r>
      <w:r w:rsidR="00171618" w:rsidRPr="00554E36">
        <w:rPr>
          <w:rFonts w:ascii="Times New Roman" w:eastAsia="Times New Roman" w:hAnsi="Times New Roman"/>
          <w:b/>
          <w:i/>
          <w:color w:val="0D0D0D"/>
          <w:sz w:val="22"/>
          <w:szCs w:val="22"/>
        </w:rPr>
        <w:t xml:space="preserve"> </w:t>
      </w:r>
      <w:r w:rsidR="00F75DC0" w:rsidRPr="00554E36">
        <w:rPr>
          <w:rFonts w:ascii="Times New Roman" w:eastAsia="Times New Roman" w:hAnsi="Times New Roman"/>
          <w:b/>
          <w:i/>
          <w:color w:val="0D0D0D"/>
          <w:sz w:val="22"/>
          <w:szCs w:val="22"/>
        </w:rPr>
        <w:t xml:space="preserve">zorganizowanego </w:t>
      </w:r>
      <w:r w:rsidR="00171618" w:rsidRPr="00554E36">
        <w:rPr>
          <w:rFonts w:ascii="Times New Roman" w:eastAsia="Times New Roman" w:hAnsi="Times New Roman"/>
          <w:b/>
          <w:i/>
          <w:color w:val="0D0D0D"/>
          <w:sz w:val="22"/>
          <w:szCs w:val="22"/>
        </w:rPr>
        <w:t>we własnym zakresie</w:t>
      </w:r>
      <w:r w:rsidR="00171618" w:rsidRPr="00554E36">
        <w:rPr>
          <w:rFonts w:ascii="Times New Roman" w:eastAsia="Times New Roman" w:hAnsi="Times New Roman"/>
          <w:b/>
          <w:i/>
          <w:color w:val="0D0D0D"/>
          <w:sz w:val="22"/>
          <w:szCs w:val="22"/>
        </w:rPr>
        <w:br/>
        <w:t xml:space="preserve"> tzw. „wczasów pod gruszą</w:t>
      </w:r>
      <w:r w:rsidR="00171618" w:rsidRPr="00554E36">
        <w:rPr>
          <w:rFonts w:ascii="Times New Roman" w:eastAsia="Times New Roman" w:hAnsi="Times New Roman"/>
          <w:color w:val="0D0D0D"/>
          <w:sz w:val="22"/>
          <w:szCs w:val="22"/>
        </w:rPr>
        <w:t>”</w:t>
      </w:r>
    </w:p>
    <w:p w:rsidR="009C1AE8" w:rsidRPr="00554E36" w:rsidRDefault="009C1AE8" w:rsidP="00805060">
      <w:pPr>
        <w:spacing w:line="0" w:lineRule="atLeast"/>
        <w:rPr>
          <w:rFonts w:ascii="Times New Roman" w:eastAsia="Times New Roman" w:hAnsi="Times New Roman"/>
          <w:b/>
          <w:i/>
          <w:color w:val="0D0D0D"/>
          <w:sz w:val="22"/>
          <w:szCs w:val="22"/>
        </w:rPr>
      </w:pPr>
    </w:p>
    <w:p w:rsidR="00FB378E" w:rsidRPr="00554E36" w:rsidRDefault="00FB378E">
      <w:pPr>
        <w:spacing w:line="106" w:lineRule="exact"/>
        <w:rPr>
          <w:rFonts w:ascii="Times New Roman" w:eastAsia="Times New Roman" w:hAnsi="Times New Roman"/>
          <w:b/>
          <w:color w:val="0D0D0D"/>
          <w:sz w:val="22"/>
          <w:szCs w:val="22"/>
        </w:rPr>
      </w:pPr>
    </w:p>
    <w:p w:rsidR="00FB378E" w:rsidRPr="00554E36" w:rsidRDefault="00FB378E" w:rsidP="009E1D94">
      <w:pPr>
        <w:numPr>
          <w:ilvl w:val="3"/>
          <w:numId w:val="23"/>
        </w:numPr>
        <w:tabs>
          <w:tab w:val="left" w:pos="4504"/>
        </w:tabs>
        <w:spacing w:line="0" w:lineRule="atLeast"/>
        <w:ind w:left="4504" w:hanging="178"/>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1</w:t>
      </w:r>
      <w:r w:rsidR="00EF2C7E" w:rsidRPr="00554E36">
        <w:rPr>
          <w:rFonts w:ascii="Times New Roman" w:eastAsia="Times New Roman" w:hAnsi="Times New Roman"/>
          <w:b/>
          <w:color w:val="0D0D0D"/>
          <w:sz w:val="22"/>
          <w:szCs w:val="22"/>
        </w:rPr>
        <w:t>6</w:t>
      </w:r>
    </w:p>
    <w:p w:rsidR="00564A2A" w:rsidRPr="00554E36" w:rsidRDefault="00FB378E" w:rsidP="009E1D94">
      <w:pPr>
        <w:numPr>
          <w:ilvl w:val="0"/>
          <w:numId w:val="24"/>
        </w:numPr>
        <w:tabs>
          <w:tab w:val="left" w:pos="364"/>
        </w:tabs>
        <w:spacing w:line="270"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Dofinansowanie do wypoczynku zorganizowanego we własnym zakresie, tzw. „wczasów pod gruszą”, przysługuje pracownikowi</w:t>
      </w:r>
      <w:r w:rsidR="000271DE" w:rsidRPr="00554E36">
        <w:rPr>
          <w:rFonts w:ascii="Times New Roman" w:eastAsia="Times New Roman" w:hAnsi="Times New Roman"/>
          <w:color w:val="0D0D0D"/>
          <w:sz w:val="22"/>
          <w:szCs w:val="22"/>
        </w:rPr>
        <w:t xml:space="preserve"> o którym mowa §</w:t>
      </w:r>
      <w:r w:rsidR="00F42C78" w:rsidRPr="00554E36">
        <w:rPr>
          <w:rFonts w:ascii="Times New Roman" w:eastAsia="Times New Roman" w:hAnsi="Times New Roman"/>
          <w:color w:val="0D0D0D"/>
          <w:sz w:val="22"/>
          <w:szCs w:val="22"/>
        </w:rPr>
        <w:t xml:space="preserve"> 9</w:t>
      </w:r>
      <w:r w:rsidR="00A127EE" w:rsidRPr="00554E36">
        <w:rPr>
          <w:rFonts w:ascii="Times New Roman" w:eastAsia="Times New Roman" w:hAnsi="Times New Roman"/>
          <w:color w:val="0D0D0D"/>
          <w:sz w:val="22"/>
          <w:szCs w:val="22"/>
        </w:rPr>
        <w:t xml:space="preserve"> ust. 1 </w:t>
      </w:r>
      <w:r w:rsidR="000271DE" w:rsidRPr="00554E36">
        <w:rPr>
          <w:rFonts w:ascii="Times New Roman" w:eastAsia="Times New Roman" w:hAnsi="Times New Roman"/>
          <w:color w:val="0D0D0D"/>
          <w:sz w:val="22"/>
          <w:szCs w:val="22"/>
        </w:rPr>
        <w:t>pkt 1) i 2)</w:t>
      </w:r>
      <w:r w:rsidRPr="00554E36">
        <w:rPr>
          <w:rFonts w:ascii="Times New Roman" w:eastAsia="Times New Roman" w:hAnsi="Times New Roman"/>
          <w:color w:val="0D0D0D"/>
          <w:sz w:val="22"/>
          <w:szCs w:val="22"/>
        </w:rPr>
        <w:t xml:space="preserve"> </w:t>
      </w:r>
      <w:r w:rsidR="00564A2A" w:rsidRPr="00554E36">
        <w:rPr>
          <w:rFonts w:ascii="Times New Roman" w:eastAsia="Times New Roman" w:hAnsi="Times New Roman"/>
          <w:color w:val="0D0D0D"/>
          <w:sz w:val="22"/>
          <w:szCs w:val="22"/>
        </w:rPr>
        <w:t xml:space="preserve"> i </w:t>
      </w:r>
      <w:r w:rsidRPr="00554E36">
        <w:rPr>
          <w:rFonts w:ascii="Times New Roman" w:eastAsia="Times New Roman" w:hAnsi="Times New Roman"/>
          <w:color w:val="0D0D0D"/>
          <w:sz w:val="22"/>
          <w:szCs w:val="22"/>
        </w:rPr>
        <w:t>może być przyznane</w:t>
      </w:r>
      <w:r w:rsidR="00564A2A" w:rsidRPr="00554E36">
        <w:rPr>
          <w:rFonts w:ascii="Times New Roman" w:eastAsia="Times New Roman" w:hAnsi="Times New Roman"/>
          <w:color w:val="0D0D0D"/>
          <w:sz w:val="22"/>
          <w:szCs w:val="22"/>
        </w:rPr>
        <w:t>:</w:t>
      </w:r>
    </w:p>
    <w:p w:rsidR="00564A2A" w:rsidRPr="00554E36" w:rsidRDefault="00564A2A" w:rsidP="004723D8">
      <w:pPr>
        <w:numPr>
          <w:ilvl w:val="0"/>
          <w:numId w:val="86"/>
        </w:numPr>
        <w:tabs>
          <w:tab w:val="left" w:pos="364"/>
        </w:tabs>
        <w:spacing w:line="270" w:lineRule="auto"/>
        <w:ind w:right="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po </w:t>
      </w:r>
      <w:r w:rsidR="00BA333D" w:rsidRPr="00554E36">
        <w:rPr>
          <w:rFonts w:ascii="Times New Roman" w:eastAsia="Times New Roman" w:hAnsi="Times New Roman"/>
          <w:color w:val="0D0D0D"/>
          <w:sz w:val="22"/>
          <w:szCs w:val="22"/>
        </w:rPr>
        <w:t>przepracowaniu</w:t>
      </w:r>
      <w:r w:rsidRPr="00554E36">
        <w:rPr>
          <w:rFonts w:ascii="Times New Roman" w:eastAsia="Times New Roman" w:hAnsi="Times New Roman"/>
          <w:color w:val="0D0D0D"/>
          <w:sz w:val="22"/>
          <w:szCs w:val="22"/>
        </w:rPr>
        <w:t xml:space="preserve"> przez pracownika w zakładzie pracy co najm</w:t>
      </w:r>
      <w:r w:rsidR="00BA333D" w:rsidRPr="00554E36">
        <w:rPr>
          <w:rFonts w:ascii="Times New Roman" w:eastAsia="Times New Roman" w:hAnsi="Times New Roman"/>
          <w:color w:val="0D0D0D"/>
          <w:sz w:val="22"/>
          <w:szCs w:val="22"/>
        </w:rPr>
        <w:t>n</w:t>
      </w:r>
      <w:r w:rsidRPr="00554E36">
        <w:rPr>
          <w:rFonts w:ascii="Times New Roman" w:eastAsia="Times New Roman" w:hAnsi="Times New Roman"/>
          <w:color w:val="0D0D0D"/>
          <w:sz w:val="22"/>
          <w:szCs w:val="22"/>
        </w:rPr>
        <w:t xml:space="preserve">iej </w:t>
      </w:r>
      <w:r w:rsidR="00583016"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 xml:space="preserve">2 </w:t>
      </w:r>
      <w:r w:rsidR="00583016" w:rsidRPr="00554E36">
        <w:rPr>
          <w:rFonts w:ascii="Times New Roman" w:eastAsia="Times New Roman" w:hAnsi="Times New Roman"/>
          <w:color w:val="0D0D0D"/>
          <w:sz w:val="22"/>
          <w:szCs w:val="22"/>
        </w:rPr>
        <w:t>miesięcy</w:t>
      </w:r>
      <w:r w:rsidRPr="00554E36">
        <w:rPr>
          <w:rFonts w:ascii="Times New Roman" w:eastAsia="Times New Roman" w:hAnsi="Times New Roman"/>
          <w:color w:val="0D0D0D"/>
          <w:sz w:val="22"/>
          <w:szCs w:val="22"/>
        </w:rPr>
        <w:t>,</w:t>
      </w:r>
    </w:p>
    <w:p w:rsidR="00564A2A" w:rsidRPr="00554E36" w:rsidRDefault="00564A2A" w:rsidP="004723D8">
      <w:pPr>
        <w:numPr>
          <w:ilvl w:val="0"/>
          <w:numId w:val="86"/>
        </w:numPr>
        <w:tabs>
          <w:tab w:val="left" w:pos="364"/>
        </w:tabs>
        <w:spacing w:line="270" w:lineRule="auto"/>
        <w:ind w:right="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jeden raz w roku kalendarzowym.</w:t>
      </w:r>
    </w:p>
    <w:p w:rsidR="000A15D8" w:rsidRPr="00554E36" w:rsidRDefault="000A15D8" w:rsidP="009E1D94">
      <w:pPr>
        <w:numPr>
          <w:ilvl w:val="0"/>
          <w:numId w:val="24"/>
        </w:numPr>
        <w:tabs>
          <w:tab w:val="left" w:pos="364"/>
        </w:tabs>
        <w:spacing w:line="264" w:lineRule="auto"/>
        <w:ind w:left="364" w:right="6" w:hanging="364"/>
        <w:jc w:val="both"/>
        <w:rPr>
          <w:rFonts w:ascii="Times New Roman" w:eastAsia="Times New Roman" w:hAnsi="Times New Roman"/>
          <w:color w:val="0D0D0D"/>
          <w:sz w:val="22"/>
          <w:szCs w:val="22"/>
          <w:u w:val="single"/>
        </w:rPr>
      </w:pPr>
      <w:r w:rsidRPr="00554E36">
        <w:rPr>
          <w:rFonts w:ascii="Times New Roman" w:eastAsia="Times New Roman" w:hAnsi="Times New Roman"/>
          <w:color w:val="0D0D0D"/>
          <w:sz w:val="22"/>
          <w:szCs w:val="22"/>
        </w:rPr>
        <w:t xml:space="preserve">Wniosek o „wczasy pod gruszą” należy składać </w:t>
      </w:r>
      <w:r w:rsidRPr="00554E36">
        <w:rPr>
          <w:rFonts w:ascii="Times New Roman" w:eastAsia="Times New Roman" w:hAnsi="Times New Roman"/>
          <w:color w:val="0D0D0D"/>
          <w:sz w:val="22"/>
          <w:szCs w:val="22"/>
          <w:u w:val="single"/>
        </w:rPr>
        <w:t>po zakończonym urlopie wypoczynkowym</w:t>
      </w:r>
      <w:r w:rsidR="0002771D" w:rsidRPr="00554E36">
        <w:rPr>
          <w:rFonts w:ascii="Times New Roman" w:eastAsia="Times New Roman" w:hAnsi="Times New Roman"/>
          <w:color w:val="0D0D0D"/>
          <w:sz w:val="22"/>
          <w:szCs w:val="22"/>
          <w:u w:val="single"/>
        </w:rPr>
        <w:t xml:space="preserve">, </w:t>
      </w:r>
      <w:r w:rsidR="0002771D" w:rsidRPr="00554E36">
        <w:rPr>
          <w:rFonts w:ascii="Times New Roman" w:eastAsia="Times New Roman" w:hAnsi="Times New Roman"/>
          <w:color w:val="0D0D0D"/>
          <w:sz w:val="22"/>
          <w:szCs w:val="22"/>
          <w:u w:val="single"/>
        </w:rPr>
        <w:br/>
        <w:t>z zastrzeżeniem ust. 3.</w:t>
      </w:r>
    </w:p>
    <w:p w:rsidR="0002771D" w:rsidRPr="00554E36" w:rsidRDefault="0002771D" w:rsidP="009E1D94">
      <w:pPr>
        <w:numPr>
          <w:ilvl w:val="0"/>
          <w:numId w:val="24"/>
        </w:numPr>
        <w:tabs>
          <w:tab w:val="left" w:pos="364"/>
        </w:tabs>
        <w:spacing w:line="264" w:lineRule="auto"/>
        <w:ind w:left="364" w:right="6" w:hanging="364"/>
        <w:jc w:val="both"/>
        <w:rPr>
          <w:rFonts w:ascii="Times New Roman" w:eastAsia="Times New Roman" w:hAnsi="Times New Roman"/>
          <w:color w:val="0D0D0D"/>
          <w:sz w:val="22"/>
          <w:szCs w:val="22"/>
          <w:u w:val="single"/>
        </w:rPr>
      </w:pPr>
      <w:r w:rsidRPr="00554E36">
        <w:rPr>
          <w:rFonts w:ascii="Times New Roman" w:eastAsia="Times New Roman" w:hAnsi="Times New Roman"/>
          <w:color w:val="0D0D0D"/>
          <w:sz w:val="22"/>
          <w:szCs w:val="22"/>
        </w:rPr>
        <w:t>W przypadku realizacji urlopu wypoczynkowego pod koniec roku kalendarzowego tj. w terminie ostatnich dwóch tygodni roku, wniosek o przyznanie świadczenia należy składać przed rozpoczęciem urlopu przedkładając kserokopie wniosku urlopowego zatwierdzonego przez osoby uprawnione do udzielenia urlopu.</w:t>
      </w:r>
    </w:p>
    <w:p w:rsidR="00FB378E" w:rsidRPr="00554E36" w:rsidRDefault="00FB378E" w:rsidP="009E1D94">
      <w:pPr>
        <w:numPr>
          <w:ilvl w:val="0"/>
          <w:numId w:val="24"/>
        </w:numPr>
        <w:tabs>
          <w:tab w:val="left" w:pos="364"/>
        </w:tabs>
        <w:spacing w:line="27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Pracownik może ubiegać się o dofinansowanie do wypoczynku w formie </w:t>
      </w:r>
      <w:r w:rsidR="00E95DD8" w:rsidRPr="00554E36">
        <w:rPr>
          <w:rFonts w:ascii="Times New Roman" w:eastAsia="Times New Roman" w:hAnsi="Times New Roman"/>
          <w:color w:val="0D0D0D"/>
          <w:sz w:val="22"/>
          <w:szCs w:val="22"/>
        </w:rPr>
        <w:t>„</w:t>
      </w:r>
      <w:r w:rsidRPr="00554E36">
        <w:rPr>
          <w:rFonts w:ascii="Times New Roman" w:eastAsia="Times New Roman" w:hAnsi="Times New Roman"/>
          <w:color w:val="0D0D0D"/>
          <w:sz w:val="22"/>
          <w:szCs w:val="22"/>
        </w:rPr>
        <w:t>wczasów pod gruszą</w:t>
      </w:r>
      <w:r w:rsidR="00E95DD8" w:rsidRPr="00554E36">
        <w:rPr>
          <w:rFonts w:ascii="Times New Roman" w:eastAsia="Times New Roman" w:hAnsi="Times New Roman"/>
          <w:color w:val="0D0D0D"/>
          <w:sz w:val="22"/>
          <w:szCs w:val="22"/>
        </w:rPr>
        <w:t>”</w:t>
      </w:r>
      <w:r w:rsidRPr="00554E36">
        <w:rPr>
          <w:rFonts w:ascii="Times New Roman" w:eastAsia="Times New Roman" w:hAnsi="Times New Roman"/>
          <w:color w:val="0D0D0D"/>
          <w:sz w:val="22"/>
          <w:szCs w:val="22"/>
        </w:rPr>
        <w:t>, jeżeli:</w:t>
      </w:r>
    </w:p>
    <w:p w:rsidR="00FB378E" w:rsidRPr="00554E36" w:rsidRDefault="00FB378E" w:rsidP="009E1D94">
      <w:pPr>
        <w:numPr>
          <w:ilvl w:val="0"/>
          <w:numId w:val="25"/>
        </w:numPr>
        <w:tabs>
          <w:tab w:val="left" w:pos="712"/>
        </w:tabs>
        <w:spacing w:line="276" w:lineRule="auto"/>
        <w:ind w:left="72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skorzysta z </w:t>
      </w:r>
      <w:r w:rsidR="006037D0" w:rsidRPr="00554E36">
        <w:rPr>
          <w:rFonts w:ascii="Times New Roman" w:eastAsia="Times New Roman" w:hAnsi="Times New Roman"/>
          <w:color w:val="0D0D0D"/>
          <w:sz w:val="22"/>
          <w:szCs w:val="22"/>
        </w:rPr>
        <w:t>10</w:t>
      </w:r>
      <w:r w:rsidRPr="00554E36">
        <w:rPr>
          <w:rFonts w:ascii="Times New Roman" w:eastAsia="Times New Roman" w:hAnsi="Times New Roman"/>
          <w:color w:val="0D0D0D"/>
          <w:sz w:val="22"/>
          <w:szCs w:val="22"/>
        </w:rPr>
        <w:t xml:space="preserve"> dni </w:t>
      </w:r>
      <w:r w:rsidR="006037D0" w:rsidRPr="00554E36">
        <w:rPr>
          <w:rFonts w:ascii="Times New Roman" w:eastAsia="Times New Roman" w:hAnsi="Times New Roman"/>
          <w:color w:val="0D0D0D"/>
          <w:sz w:val="22"/>
          <w:szCs w:val="22"/>
        </w:rPr>
        <w:t xml:space="preserve">roboczych </w:t>
      </w:r>
      <w:r w:rsidRPr="00554E36">
        <w:rPr>
          <w:rFonts w:ascii="Times New Roman" w:eastAsia="Times New Roman" w:hAnsi="Times New Roman"/>
          <w:color w:val="0D0D0D"/>
          <w:sz w:val="22"/>
          <w:szCs w:val="22"/>
        </w:rPr>
        <w:t>ciągłego urlopu wypoczynkowego,</w:t>
      </w:r>
    </w:p>
    <w:p w:rsidR="00FB378E" w:rsidRPr="00554E36" w:rsidRDefault="00FB378E" w:rsidP="00F607E6">
      <w:pPr>
        <w:tabs>
          <w:tab w:val="left" w:pos="683"/>
        </w:tabs>
        <w:spacing w:line="276" w:lineRule="auto"/>
        <w:ind w:left="704" w:right="6" w:hanging="359"/>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2)</w:t>
      </w:r>
      <w:r w:rsidRPr="00554E36">
        <w:rPr>
          <w:rFonts w:ascii="Times New Roman" w:eastAsia="Times New Roman" w:hAnsi="Times New Roman"/>
          <w:color w:val="0D0D0D"/>
          <w:sz w:val="22"/>
          <w:szCs w:val="22"/>
        </w:rPr>
        <w:tab/>
        <w:t xml:space="preserve">złoży wniosek o dofinansowanie, którego wzór stanowi załącznik nr </w:t>
      </w:r>
      <w:r w:rsidR="0009494B" w:rsidRPr="00554E36">
        <w:rPr>
          <w:rFonts w:ascii="Times New Roman" w:eastAsia="Times New Roman" w:hAnsi="Times New Roman"/>
          <w:color w:val="0D0D0D"/>
          <w:sz w:val="22"/>
          <w:szCs w:val="22"/>
        </w:rPr>
        <w:t>5</w:t>
      </w:r>
      <w:r w:rsidRPr="00554E36">
        <w:rPr>
          <w:rFonts w:ascii="Times New Roman" w:eastAsia="Times New Roman" w:hAnsi="Times New Roman"/>
          <w:color w:val="0D0D0D"/>
          <w:sz w:val="22"/>
          <w:szCs w:val="22"/>
        </w:rPr>
        <w:t xml:space="preserve"> do </w:t>
      </w:r>
      <w:r w:rsidR="00E95DD8" w:rsidRPr="00554E36">
        <w:rPr>
          <w:rFonts w:ascii="Times New Roman" w:eastAsia="Times New Roman" w:hAnsi="Times New Roman"/>
          <w:color w:val="0D0D0D"/>
          <w:sz w:val="22"/>
          <w:szCs w:val="22"/>
        </w:rPr>
        <w:t>Regulaminu,</w:t>
      </w:r>
    </w:p>
    <w:p w:rsidR="0002771D" w:rsidRPr="00554E36" w:rsidRDefault="00FB378E" w:rsidP="00F75DC0">
      <w:pPr>
        <w:numPr>
          <w:ilvl w:val="1"/>
          <w:numId w:val="26"/>
        </w:numPr>
        <w:tabs>
          <w:tab w:val="left" w:pos="712"/>
        </w:tabs>
        <w:spacing w:line="276" w:lineRule="auto"/>
        <w:ind w:left="72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dołączy do wniosku</w:t>
      </w:r>
      <w:r w:rsidR="00F75DC0" w:rsidRPr="00554E36">
        <w:rPr>
          <w:rFonts w:ascii="Times New Roman" w:eastAsia="Times New Roman" w:hAnsi="Times New Roman"/>
          <w:color w:val="0D0D0D"/>
          <w:sz w:val="22"/>
          <w:szCs w:val="22"/>
        </w:rPr>
        <w:t xml:space="preserve"> kserokopię</w:t>
      </w:r>
      <w:r w:rsidRPr="00554E36">
        <w:rPr>
          <w:rFonts w:ascii="Times New Roman" w:eastAsia="Times New Roman" w:hAnsi="Times New Roman"/>
          <w:color w:val="0D0D0D"/>
          <w:sz w:val="22"/>
          <w:szCs w:val="22"/>
        </w:rPr>
        <w:t xml:space="preserve"> </w:t>
      </w:r>
      <w:r w:rsidR="00050D1A" w:rsidRPr="00554E36">
        <w:rPr>
          <w:rFonts w:ascii="Times New Roman" w:eastAsia="Times New Roman" w:hAnsi="Times New Roman"/>
          <w:color w:val="0D0D0D"/>
          <w:sz w:val="22"/>
          <w:szCs w:val="22"/>
        </w:rPr>
        <w:t>kar</w:t>
      </w:r>
      <w:r w:rsidR="00F75DC0" w:rsidRPr="00554E36">
        <w:rPr>
          <w:rFonts w:ascii="Times New Roman" w:eastAsia="Times New Roman" w:hAnsi="Times New Roman"/>
          <w:color w:val="0D0D0D"/>
          <w:sz w:val="22"/>
          <w:szCs w:val="22"/>
        </w:rPr>
        <w:t>ty</w:t>
      </w:r>
      <w:r w:rsidR="00050D1A" w:rsidRPr="00554E36">
        <w:rPr>
          <w:rFonts w:ascii="Times New Roman" w:eastAsia="Times New Roman" w:hAnsi="Times New Roman"/>
          <w:color w:val="0D0D0D"/>
          <w:sz w:val="22"/>
          <w:szCs w:val="22"/>
        </w:rPr>
        <w:t xml:space="preserve"> urlopow</w:t>
      </w:r>
      <w:r w:rsidR="00F75DC0" w:rsidRPr="00554E36">
        <w:rPr>
          <w:rFonts w:ascii="Times New Roman" w:eastAsia="Times New Roman" w:hAnsi="Times New Roman"/>
          <w:color w:val="0D0D0D"/>
          <w:sz w:val="22"/>
          <w:szCs w:val="22"/>
        </w:rPr>
        <w:t>ej</w:t>
      </w:r>
      <w:r w:rsidR="00050D1A" w:rsidRPr="00554E36">
        <w:rPr>
          <w:rFonts w:ascii="Times New Roman" w:eastAsia="Times New Roman" w:hAnsi="Times New Roman"/>
          <w:color w:val="0D0D0D"/>
          <w:sz w:val="22"/>
          <w:szCs w:val="22"/>
        </w:rPr>
        <w:t xml:space="preserve"> wraz z oświadczeniem potwierdzającym, fakt organizacji wypoczynku we własnym zakresie</w:t>
      </w:r>
      <w:r w:rsidRPr="00554E36">
        <w:rPr>
          <w:rFonts w:ascii="Times New Roman" w:eastAsia="Times New Roman" w:hAnsi="Times New Roman"/>
          <w:color w:val="0D0D0D"/>
          <w:sz w:val="22"/>
          <w:szCs w:val="22"/>
        </w:rPr>
        <w:t xml:space="preserve">, </w:t>
      </w:r>
    </w:p>
    <w:p w:rsidR="00A37FA0" w:rsidRPr="00554E36" w:rsidRDefault="00FB378E" w:rsidP="004723D8">
      <w:pPr>
        <w:numPr>
          <w:ilvl w:val="0"/>
          <w:numId w:val="88"/>
        </w:numPr>
        <w:tabs>
          <w:tab w:val="left" w:pos="364"/>
        </w:tabs>
        <w:spacing w:line="271" w:lineRule="auto"/>
        <w:ind w:left="284" w:right="6" w:hanging="284"/>
        <w:jc w:val="both"/>
        <w:rPr>
          <w:rFonts w:ascii="Times New Roman" w:eastAsia="Times New Roman" w:hAnsi="Times New Roman"/>
          <w:color w:val="0D0D0D"/>
          <w:sz w:val="22"/>
          <w:szCs w:val="22"/>
          <w:u w:val="single"/>
        </w:rPr>
      </w:pPr>
      <w:r w:rsidRPr="00554E36">
        <w:rPr>
          <w:rFonts w:ascii="Times New Roman" w:eastAsia="Times New Roman" w:hAnsi="Times New Roman"/>
          <w:color w:val="0D0D0D"/>
          <w:sz w:val="22"/>
          <w:szCs w:val="22"/>
        </w:rPr>
        <w:t>Maksymalna wysokość dofinansowania do wypoczynku pracownika określana jest corocznie w</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Katalogu świadczeń o jakim mowa w §</w:t>
      </w:r>
      <w:r w:rsidR="00E95DD8"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1</w:t>
      </w:r>
      <w:r w:rsidR="00F42C78" w:rsidRPr="00554E36">
        <w:rPr>
          <w:rFonts w:ascii="Times New Roman" w:eastAsia="Times New Roman" w:hAnsi="Times New Roman"/>
          <w:color w:val="0D0D0D"/>
          <w:sz w:val="22"/>
          <w:szCs w:val="22"/>
        </w:rPr>
        <w:t>0</w:t>
      </w:r>
      <w:r w:rsidRPr="00554E36">
        <w:rPr>
          <w:rFonts w:ascii="Times New Roman" w:eastAsia="Times New Roman" w:hAnsi="Times New Roman"/>
          <w:color w:val="0D0D0D"/>
          <w:sz w:val="22"/>
          <w:szCs w:val="22"/>
        </w:rPr>
        <w:t xml:space="preserve"> ust 1 i jest uzależniona od</w:t>
      </w:r>
      <w:r w:rsidR="002239E5" w:rsidRPr="00554E36">
        <w:rPr>
          <w:rFonts w:ascii="Times New Roman" w:eastAsia="Times New Roman" w:hAnsi="Times New Roman"/>
          <w:color w:val="0D0D0D"/>
          <w:sz w:val="22"/>
          <w:szCs w:val="22"/>
        </w:rPr>
        <w:t xml:space="preserve"> stanu finansów Funduszu i</w:t>
      </w:r>
      <w:r w:rsidR="00E21871">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dochodu przypadającego na członka rodziny uprawnionego</w:t>
      </w:r>
      <w:r w:rsidR="0048334A" w:rsidRPr="00554E36">
        <w:rPr>
          <w:rFonts w:ascii="Times New Roman" w:eastAsia="Times New Roman" w:hAnsi="Times New Roman"/>
          <w:color w:val="0D0D0D"/>
          <w:sz w:val="22"/>
          <w:szCs w:val="22"/>
        </w:rPr>
        <w:t xml:space="preserve"> zgodnie z poniższ</w:t>
      </w:r>
      <w:r w:rsidR="00F75DC0" w:rsidRPr="00554E36">
        <w:rPr>
          <w:rFonts w:ascii="Times New Roman" w:eastAsia="Times New Roman" w:hAnsi="Times New Roman"/>
          <w:color w:val="0D0D0D"/>
          <w:sz w:val="22"/>
          <w:szCs w:val="22"/>
        </w:rPr>
        <w:t>ą</w:t>
      </w:r>
      <w:r w:rsidR="0048334A" w:rsidRPr="00554E36">
        <w:rPr>
          <w:rFonts w:ascii="Times New Roman" w:eastAsia="Times New Roman" w:hAnsi="Times New Roman"/>
          <w:color w:val="0D0D0D"/>
          <w:sz w:val="22"/>
          <w:szCs w:val="22"/>
        </w:rPr>
        <w:t xml:space="preserve"> tabelą</w:t>
      </w:r>
      <w:r w:rsidR="003320A2" w:rsidRPr="00554E36">
        <w:rPr>
          <w:rFonts w:ascii="Times New Roman" w:eastAsia="Times New Roman" w:hAnsi="Times New Roman"/>
          <w:color w:val="0D0D0D"/>
          <w:sz w:val="22"/>
          <w:szCs w:val="22"/>
        </w:rPr>
        <w:t xml:space="preserve"> nr 2</w:t>
      </w:r>
      <w:r w:rsidR="009C1AE8" w:rsidRPr="00554E36">
        <w:rPr>
          <w:rFonts w:ascii="Times New Roman" w:eastAsia="Times New Roman" w:hAnsi="Times New Roman"/>
          <w:color w:val="0D0D0D"/>
          <w:sz w:val="22"/>
          <w:szCs w:val="22"/>
        </w:rPr>
        <w:t>:</w:t>
      </w:r>
    </w:p>
    <w:p w:rsidR="00824D12" w:rsidRPr="00554E36" w:rsidRDefault="00824D12" w:rsidP="00824D12">
      <w:pPr>
        <w:tabs>
          <w:tab w:val="left" w:pos="364"/>
        </w:tabs>
        <w:spacing w:line="271" w:lineRule="auto"/>
        <w:ind w:right="6"/>
        <w:jc w:val="both"/>
        <w:rPr>
          <w:rFonts w:ascii="Times New Roman" w:eastAsia="Times New Roman" w:hAnsi="Times New Roman"/>
          <w:color w:val="0D0D0D"/>
          <w:sz w:val="22"/>
          <w:szCs w:val="22"/>
          <w:u w:val="single"/>
        </w:rPr>
      </w:pPr>
    </w:p>
    <w:p w:rsidR="0048334A" w:rsidRPr="00554E36" w:rsidRDefault="0048334A" w:rsidP="0048334A">
      <w:pPr>
        <w:tabs>
          <w:tab w:val="left" w:pos="364"/>
        </w:tabs>
        <w:spacing w:line="271" w:lineRule="auto"/>
        <w:ind w:right="20"/>
        <w:jc w:val="both"/>
        <w:rPr>
          <w:rFonts w:ascii="Times New Roman" w:eastAsia="Times New Roman" w:hAnsi="Times New Roman"/>
          <w:color w:val="0D0D0D"/>
          <w:sz w:val="22"/>
          <w:szCs w:val="22"/>
        </w:rPr>
      </w:pPr>
    </w:p>
    <w:tbl>
      <w:tblPr>
        <w:tblW w:w="4655" w:type="pct"/>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108" w:type="dxa"/>
          <w:bottom w:w="0" w:type="dxa"/>
          <w:right w:w="108" w:type="dxa"/>
        </w:tblCellMar>
        <w:tblLook w:val="04A0" w:firstRow="1" w:lastRow="0" w:firstColumn="1" w:lastColumn="0" w:noHBand="0" w:noVBand="1"/>
      </w:tblPr>
      <w:tblGrid>
        <w:gridCol w:w="1329"/>
        <w:gridCol w:w="4795"/>
        <w:gridCol w:w="2521"/>
      </w:tblGrid>
      <w:tr w:rsidR="00554E36" w:rsidRPr="00554E36" w:rsidTr="00677DFF">
        <w:trPr>
          <w:trHeight w:val="841"/>
        </w:trPr>
        <w:tc>
          <w:tcPr>
            <w:tcW w:w="769" w:type="pct"/>
            <w:tcBorders>
              <w:bottom w:val="single" w:sz="12" w:space="0" w:color="666666"/>
            </w:tcBorders>
            <w:shd w:val="clear" w:color="auto" w:fill="auto"/>
            <w:vAlign w:val="center"/>
            <w:hideMark/>
          </w:tcPr>
          <w:p w:rsidR="0048334A" w:rsidRPr="00554E36" w:rsidRDefault="0048334A" w:rsidP="00F75DC0">
            <w:pPr>
              <w:spacing w:before="100" w:beforeAutospacing="1" w:after="100" w:afterAutospacing="1"/>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Próg dochodu</w:t>
            </w:r>
          </w:p>
        </w:tc>
        <w:tc>
          <w:tcPr>
            <w:tcW w:w="2773" w:type="pct"/>
            <w:tcBorders>
              <w:bottom w:val="single" w:sz="12" w:space="0" w:color="666666"/>
            </w:tcBorders>
            <w:shd w:val="clear" w:color="auto" w:fill="auto"/>
            <w:vAlign w:val="center"/>
            <w:hideMark/>
          </w:tcPr>
          <w:p w:rsidR="0048334A" w:rsidRPr="00554E36" w:rsidRDefault="00D93FF8" w:rsidP="0077736B">
            <w:pPr>
              <w:spacing w:before="100" w:beforeAutospacing="1" w:after="100" w:afterAutospacing="1"/>
              <w:rPr>
                <w:rFonts w:ascii="Times New Roman" w:eastAsia="Times New Roman" w:hAnsi="Times New Roman" w:cs="Times New Roman"/>
                <w:b/>
                <w:bCs/>
                <w:color w:val="0D0D0D"/>
                <w:sz w:val="16"/>
                <w:szCs w:val="22"/>
              </w:rPr>
            </w:pPr>
            <w:r w:rsidRPr="00554E36">
              <w:rPr>
                <w:rStyle w:val="markedcontent"/>
                <w:rFonts w:ascii="Times New Roman" w:hAnsi="Times New Roman"/>
                <w:b/>
                <w:color w:val="0D0D0D"/>
                <w:sz w:val="16"/>
              </w:rPr>
              <w:t>Średni miesięczny dochód netto na rodzinę</w:t>
            </w:r>
            <w:r w:rsidRPr="00554E36">
              <w:rPr>
                <w:rFonts w:ascii="Times New Roman" w:eastAsia="Times New Roman" w:hAnsi="Times New Roman"/>
                <w:b/>
                <w:color w:val="0D0D0D"/>
                <w:sz w:val="16"/>
              </w:rPr>
              <w:t xml:space="preserve"> </w:t>
            </w:r>
            <w:r w:rsidR="0048334A" w:rsidRPr="00554E36">
              <w:rPr>
                <w:rFonts w:ascii="Times New Roman" w:eastAsia="Times New Roman" w:hAnsi="Times New Roman" w:cs="Times New Roman"/>
                <w:b/>
                <w:bCs/>
                <w:color w:val="0D0D0D"/>
                <w:sz w:val="16"/>
                <w:szCs w:val="22"/>
              </w:rPr>
              <w:t>stanowiący odpowiedni % minimalnego wynagrodzenia (netto) za pracę obowiązującego od dnia 1 stycznia danego roku</w:t>
            </w:r>
          </w:p>
        </w:tc>
        <w:tc>
          <w:tcPr>
            <w:tcW w:w="1458" w:type="pct"/>
            <w:tcBorders>
              <w:bottom w:val="single" w:sz="12" w:space="0" w:color="666666"/>
            </w:tcBorders>
            <w:shd w:val="clear" w:color="auto" w:fill="auto"/>
            <w:vAlign w:val="center"/>
            <w:hideMark/>
          </w:tcPr>
          <w:p w:rsidR="0048334A" w:rsidRPr="00554E36" w:rsidRDefault="0048334A" w:rsidP="0077736B">
            <w:pPr>
              <w:spacing w:before="100" w:beforeAutospacing="1" w:after="100" w:afterAutospacing="1"/>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 xml:space="preserve">Maksymalna wysokość </w:t>
            </w:r>
            <w:r w:rsidRPr="00554E36">
              <w:rPr>
                <w:rFonts w:ascii="Times New Roman" w:eastAsia="Times New Roman" w:hAnsi="Times New Roman" w:cs="Times New Roman"/>
                <w:b/>
                <w:bCs/>
                <w:color w:val="0D0D0D"/>
                <w:sz w:val="16"/>
                <w:szCs w:val="22"/>
              </w:rPr>
              <w:br/>
              <w:t xml:space="preserve">świadczenia brutto (zł) </w:t>
            </w:r>
            <w:r w:rsidRPr="00554E36">
              <w:rPr>
                <w:rFonts w:ascii="Times New Roman" w:eastAsia="Times New Roman" w:hAnsi="Times New Roman" w:cs="Times New Roman"/>
                <w:b/>
                <w:bCs/>
                <w:color w:val="0D0D0D"/>
                <w:sz w:val="16"/>
                <w:szCs w:val="22"/>
              </w:rPr>
              <w:br/>
              <w:t>za 10 dni wypoczynku</w:t>
            </w:r>
            <w:r w:rsidRPr="00554E36">
              <w:rPr>
                <w:rFonts w:ascii="Times New Roman" w:eastAsia="Times New Roman" w:hAnsi="Times New Roman" w:cs="Times New Roman"/>
                <w:b/>
                <w:bCs/>
                <w:color w:val="0D0D0D"/>
                <w:sz w:val="16"/>
                <w:szCs w:val="22"/>
                <w:vertAlign w:val="superscript"/>
              </w:rPr>
              <w:t>*)</w:t>
            </w:r>
          </w:p>
        </w:tc>
      </w:tr>
      <w:tr w:rsidR="0099052F" w:rsidRPr="00554E36" w:rsidTr="0099052F">
        <w:trPr>
          <w:trHeight w:val="392"/>
        </w:trPr>
        <w:tc>
          <w:tcPr>
            <w:tcW w:w="769" w:type="pct"/>
            <w:shd w:val="clear" w:color="auto" w:fill="auto"/>
            <w:vAlign w:val="center"/>
          </w:tcPr>
          <w:p w:rsidR="0099052F" w:rsidRPr="00554E36" w:rsidRDefault="0099052F" w:rsidP="0099052F">
            <w:pPr>
              <w:pStyle w:val="Akapitzlist"/>
              <w:spacing w:before="100" w:beforeAutospacing="1" w:after="100" w:afterAutospacing="1" w:line="240" w:lineRule="auto"/>
              <w:ind w:left="-108" w:right="-54"/>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w:t>
            </w:r>
          </w:p>
        </w:tc>
        <w:tc>
          <w:tcPr>
            <w:tcW w:w="2773" w:type="pct"/>
            <w:shd w:val="clear" w:color="auto" w:fill="auto"/>
            <w:vAlign w:val="center"/>
            <w:hideMark/>
          </w:tcPr>
          <w:p w:rsidR="0099052F" w:rsidRPr="00554E36" w:rsidRDefault="0099052F" w:rsidP="0099052F">
            <w:pPr>
              <w:spacing w:before="100" w:beforeAutospacing="1" w:after="100" w:afterAutospacing="1"/>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do 90%</w:t>
            </w:r>
          </w:p>
        </w:tc>
        <w:tc>
          <w:tcPr>
            <w:tcW w:w="145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1200,-</w:t>
            </w:r>
          </w:p>
        </w:tc>
      </w:tr>
      <w:tr w:rsidR="0099052F" w:rsidRPr="00554E36" w:rsidTr="0099052F">
        <w:trPr>
          <w:trHeight w:val="406"/>
        </w:trPr>
        <w:tc>
          <w:tcPr>
            <w:tcW w:w="769" w:type="pct"/>
            <w:shd w:val="clear" w:color="auto" w:fill="auto"/>
            <w:vAlign w:val="center"/>
          </w:tcPr>
          <w:p w:rsidR="0099052F" w:rsidRPr="00554E36" w:rsidRDefault="0099052F" w:rsidP="0099052F">
            <w:pPr>
              <w:pStyle w:val="Akapitzlist"/>
              <w:spacing w:before="100" w:beforeAutospacing="1" w:after="100" w:afterAutospacing="1" w:line="240" w:lineRule="auto"/>
              <w:ind w:left="-108" w:right="-54"/>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w:t>
            </w:r>
          </w:p>
        </w:tc>
        <w:tc>
          <w:tcPr>
            <w:tcW w:w="2773" w:type="pct"/>
            <w:shd w:val="clear" w:color="auto" w:fill="auto"/>
            <w:vAlign w:val="center"/>
            <w:hideMark/>
          </w:tcPr>
          <w:p w:rsidR="0099052F" w:rsidRPr="00554E36" w:rsidRDefault="0099052F" w:rsidP="0099052F">
            <w:pPr>
              <w:spacing w:before="100" w:beforeAutospacing="1" w:after="100" w:afterAutospacing="1"/>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od 90 % do 150 % </w:t>
            </w:r>
          </w:p>
        </w:tc>
        <w:tc>
          <w:tcPr>
            <w:tcW w:w="145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900,-</w:t>
            </w:r>
          </w:p>
        </w:tc>
      </w:tr>
      <w:tr w:rsidR="0099052F" w:rsidRPr="00554E36" w:rsidTr="0099052F">
        <w:trPr>
          <w:trHeight w:val="372"/>
        </w:trPr>
        <w:tc>
          <w:tcPr>
            <w:tcW w:w="769" w:type="pct"/>
            <w:shd w:val="clear" w:color="auto" w:fill="auto"/>
            <w:vAlign w:val="center"/>
          </w:tcPr>
          <w:p w:rsidR="0099052F" w:rsidRPr="00554E36" w:rsidRDefault="0099052F" w:rsidP="0099052F">
            <w:pPr>
              <w:pStyle w:val="Akapitzlist"/>
              <w:spacing w:before="100" w:beforeAutospacing="1" w:after="100" w:afterAutospacing="1" w:line="240" w:lineRule="auto"/>
              <w:ind w:left="-108" w:right="-54"/>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III</w:t>
            </w:r>
          </w:p>
        </w:tc>
        <w:tc>
          <w:tcPr>
            <w:tcW w:w="2773" w:type="pct"/>
            <w:shd w:val="clear" w:color="auto" w:fill="auto"/>
            <w:vAlign w:val="center"/>
            <w:hideMark/>
          </w:tcPr>
          <w:p w:rsidR="0099052F" w:rsidRPr="00554E36" w:rsidRDefault="0099052F" w:rsidP="0099052F">
            <w:pPr>
              <w:spacing w:before="100" w:beforeAutospacing="1" w:after="100" w:afterAutospacing="1"/>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powyżej 150%</w:t>
            </w:r>
          </w:p>
        </w:tc>
        <w:tc>
          <w:tcPr>
            <w:tcW w:w="145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600,-</w:t>
            </w:r>
          </w:p>
        </w:tc>
      </w:tr>
      <w:tr w:rsidR="00554E36" w:rsidRPr="00554E36" w:rsidTr="00F607E6">
        <w:tc>
          <w:tcPr>
            <w:tcW w:w="5000" w:type="pct"/>
            <w:gridSpan w:val="3"/>
            <w:shd w:val="clear" w:color="auto" w:fill="auto"/>
            <w:vAlign w:val="center"/>
          </w:tcPr>
          <w:p w:rsidR="0048334A" w:rsidRPr="00554E36" w:rsidRDefault="00F75DC0" w:rsidP="0077736B">
            <w:pPr>
              <w:spacing w:before="100" w:beforeAutospacing="1" w:after="100" w:afterAutospacing="1"/>
              <w:jc w:val="both"/>
              <w:rPr>
                <w:rFonts w:ascii="Times New Roman" w:eastAsia="Times New Roman" w:hAnsi="Times New Roman" w:cs="Times New Roman"/>
                <w:bCs/>
                <w:color w:val="0D0D0D"/>
                <w:sz w:val="18"/>
                <w:szCs w:val="22"/>
              </w:rPr>
            </w:pPr>
            <w:r w:rsidRPr="00554E36">
              <w:rPr>
                <w:rFonts w:ascii="Times New Roman" w:eastAsia="Times New Roman" w:hAnsi="Times New Roman" w:cs="Times New Roman"/>
                <w:bCs/>
                <w:color w:val="0D0D0D"/>
                <w:sz w:val="18"/>
                <w:szCs w:val="22"/>
              </w:rPr>
              <w:t>dofinansowanie przysługuje</w:t>
            </w:r>
            <w:r w:rsidR="0048334A" w:rsidRPr="00554E36">
              <w:rPr>
                <w:rFonts w:ascii="Times New Roman" w:eastAsia="Times New Roman" w:hAnsi="Times New Roman" w:cs="Times New Roman"/>
                <w:bCs/>
                <w:color w:val="0D0D0D"/>
                <w:sz w:val="18"/>
                <w:szCs w:val="22"/>
              </w:rPr>
              <w:t xml:space="preserve"> tylko za okres 10 kolejnych dni urlopu wypoczynkowego.</w:t>
            </w:r>
          </w:p>
        </w:tc>
      </w:tr>
    </w:tbl>
    <w:p w:rsidR="0048334A" w:rsidRPr="00554E36" w:rsidRDefault="0048334A" w:rsidP="0048334A">
      <w:pPr>
        <w:tabs>
          <w:tab w:val="left" w:pos="364"/>
        </w:tabs>
        <w:spacing w:line="271" w:lineRule="auto"/>
        <w:ind w:right="20"/>
        <w:jc w:val="both"/>
        <w:rPr>
          <w:rFonts w:ascii="Times New Roman" w:eastAsia="Times New Roman" w:hAnsi="Times New Roman"/>
          <w:color w:val="0D0D0D"/>
          <w:sz w:val="22"/>
          <w:szCs w:val="22"/>
        </w:rPr>
      </w:pPr>
    </w:p>
    <w:p w:rsidR="007C6C14" w:rsidRPr="00554E36" w:rsidRDefault="00F0667C" w:rsidP="004723D8">
      <w:pPr>
        <w:numPr>
          <w:ilvl w:val="0"/>
          <w:numId w:val="88"/>
        </w:numPr>
        <w:tabs>
          <w:tab w:val="left" w:pos="364"/>
        </w:tabs>
        <w:spacing w:line="271" w:lineRule="auto"/>
        <w:ind w:left="284"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Świadczenie określone w ust. 1 </w:t>
      </w:r>
      <w:r w:rsidRPr="00554E36">
        <w:rPr>
          <w:rFonts w:ascii="Times New Roman" w:eastAsia="Times New Roman" w:hAnsi="Times New Roman"/>
          <w:color w:val="0D0D0D"/>
          <w:sz w:val="22"/>
          <w:szCs w:val="22"/>
          <w:u w:val="single"/>
        </w:rPr>
        <w:t>nie może być przyznane za okres urlopu</w:t>
      </w:r>
      <w:r w:rsidRPr="00554E36">
        <w:rPr>
          <w:rFonts w:ascii="Times New Roman" w:eastAsia="Times New Roman" w:hAnsi="Times New Roman"/>
          <w:color w:val="0D0D0D"/>
          <w:sz w:val="22"/>
          <w:szCs w:val="22"/>
        </w:rPr>
        <w:t xml:space="preserve">, w którym uprawniony korzystał z leczenia sanatoryjnego i uzyskał świadczenie o jakim mowa w § </w:t>
      </w:r>
      <w:r w:rsidR="007F2907" w:rsidRPr="00554E36">
        <w:rPr>
          <w:rFonts w:ascii="Times New Roman" w:eastAsia="Times New Roman" w:hAnsi="Times New Roman"/>
          <w:color w:val="0D0D0D"/>
          <w:sz w:val="22"/>
          <w:szCs w:val="22"/>
        </w:rPr>
        <w:t>2</w:t>
      </w:r>
      <w:r w:rsidR="00F42C78" w:rsidRPr="00554E36">
        <w:rPr>
          <w:rFonts w:ascii="Times New Roman" w:eastAsia="Times New Roman" w:hAnsi="Times New Roman"/>
          <w:color w:val="0D0D0D"/>
          <w:sz w:val="22"/>
          <w:szCs w:val="22"/>
        </w:rPr>
        <w:t>7</w:t>
      </w:r>
      <w:r w:rsidRPr="00554E36">
        <w:rPr>
          <w:rFonts w:ascii="Times New Roman" w:eastAsia="Times New Roman" w:hAnsi="Times New Roman"/>
          <w:color w:val="0D0D0D"/>
          <w:sz w:val="22"/>
          <w:szCs w:val="22"/>
        </w:rPr>
        <w:t xml:space="preserve"> ust. 1 pkt </w:t>
      </w:r>
      <w:r w:rsidR="009918E5" w:rsidRPr="00554E36">
        <w:rPr>
          <w:rFonts w:ascii="Times New Roman" w:eastAsia="Times New Roman" w:hAnsi="Times New Roman"/>
          <w:color w:val="0D0D0D"/>
          <w:sz w:val="22"/>
          <w:szCs w:val="22"/>
        </w:rPr>
        <w:t>1)</w:t>
      </w:r>
      <w:r w:rsidR="00733C3B" w:rsidRPr="00554E36">
        <w:rPr>
          <w:rFonts w:ascii="Times New Roman" w:eastAsia="Times New Roman" w:hAnsi="Times New Roman"/>
          <w:color w:val="0D0D0D"/>
          <w:sz w:val="22"/>
          <w:szCs w:val="22"/>
        </w:rPr>
        <w:t xml:space="preserve"> lit. b</w:t>
      </w:r>
      <w:r w:rsidRPr="00554E36">
        <w:rPr>
          <w:rFonts w:ascii="Times New Roman" w:eastAsia="Times New Roman" w:hAnsi="Times New Roman"/>
          <w:color w:val="0D0D0D"/>
          <w:sz w:val="22"/>
          <w:szCs w:val="22"/>
        </w:rPr>
        <w:t>.</w:t>
      </w:r>
    </w:p>
    <w:p w:rsidR="00FB378E" w:rsidRPr="00554E36" w:rsidRDefault="009C1AE8" w:rsidP="007F2907">
      <w:pPr>
        <w:pStyle w:val="Akapitzlist"/>
        <w:spacing w:before="100" w:beforeAutospacing="1" w:after="100" w:afterAutospacing="1" w:line="276" w:lineRule="auto"/>
        <w:ind w:left="0"/>
        <w:jc w:val="center"/>
        <w:rPr>
          <w:rFonts w:ascii="Times New Roman" w:eastAsia="Times New Roman" w:hAnsi="Times New Roman"/>
          <w:b/>
          <w:i/>
          <w:color w:val="0D0D0D"/>
          <w:lang w:eastAsia="pl-PL"/>
        </w:rPr>
      </w:pPr>
      <w:r w:rsidRPr="00554E36">
        <w:rPr>
          <w:rFonts w:ascii="Times New Roman" w:eastAsia="Times New Roman" w:hAnsi="Times New Roman"/>
          <w:b/>
          <w:i/>
          <w:color w:val="0D0D0D"/>
          <w:lang w:eastAsia="pl-PL"/>
        </w:rPr>
        <w:t xml:space="preserve">Dofinansowanie wypoczynku zorganizowanego przez pracodawcę </w:t>
      </w:r>
      <w:r w:rsidRPr="00554E36">
        <w:rPr>
          <w:rFonts w:ascii="Times New Roman" w:eastAsia="Times New Roman" w:hAnsi="Times New Roman"/>
          <w:b/>
          <w:i/>
          <w:color w:val="0D0D0D"/>
          <w:lang w:eastAsia="pl-PL"/>
        </w:rPr>
        <w:br/>
        <w:t>(wycieczki, wyjazdy weekendowe, imprezy integracyjne i okolicznościowe)</w:t>
      </w:r>
    </w:p>
    <w:p w:rsidR="004B48AB" w:rsidRPr="00554E36" w:rsidRDefault="004B48AB" w:rsidP="004B48AB">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 1</w:t>
      </w:r>
      <w:r w:rsidR="00EF2C7E" w:rsidRPr="00554E36">
        <w:rPr>
          <w:rFonts w:ascii="Times New Roman" w:eastAsia="Times New Roman" w:hAnsi="Times New Roman"/>
          <w:b/>
          <w:color w:val="0D0D0D"/>
          <w:sz w:val="22"/>
          <w:szCs w:val="22"/>
        </w:rPr>
        <w:t>7</w:t>
      </w:r>
    </w:p>
    <w:p w:rsidR="004B48AB" w:rsidRPr="00554E36" w:rsidRDefault="004B48AB" w:rsidP="004B48AB">
      <w:pPr>
        <w:spacing w:line="0" w:lineRule="atLeast"/>
        <w:ind w:right="16"/>
        <w:jc w:val="center"/>
        <w:rPr>
          <w:rFonts w:ascii="Times New Roman" w:eastAsia="Times New Roman" w:hAnsi="Times New Roman"/>
          <w:b/>
          <w:color w:val="0D0D0D"/>
          <w:sz w:val="22"/>
          <w:szCs w:val="22"/>
        </w:rPr>
      </w:pPr>
    </w:p>
    <w:p w:rsidR="00F42C78" w:rsidRPr="00554E36" w:rsidRDefault="00460943" w:rsidP="004723D8">
      <w:pPr>
        <w:numPr>
          <w:ilvl w:val="0"/>
          <w:numId w:val="62"/>
        </w:numPr>
        <w:spacing w:line="273"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Dofinansowanie do wypoczynku </w:t>
      </w:r>
      <w:r w:rsidR="00F25C65" w:rsidRPr="00554E36">
        <w:rPr>
          <w:rFonts w:ascii="Times New Roman" w:eastAsia="Times New Roman" w:hAnsi="Times New Roman" w:cs="Times New Roman"/>
          <w:color w:val="0D0D0D"/>
          <w:sz w:val="22"/>
          <w:szCs w:val="22"/>
        </w:rPr>
        <w:t xml:space="preserve">zorganizowanego przez pracodawcę </w:t>
      </w:r>
      <w:r w:rsidR="00F25C65" w:rsidRPr="00554E36">
        <w:rPr>
          <w:rFonts w:ascii="Times New Roman" w:eastAsia="Times New Roman" w:hAnsi="Times New Roman"/>
          <w:b/>
          <w:color w:val="0D0D0D"/>
          <w:sz w:val="22"/>
          <w:szCs w:val="22"/>
        </w:rPr>
        <w:t>–</w:t>
      </w:r>
      <w:r w:rsidR="00F25C65" w:rsidRPr="00554E36">
        <w:rPr>
          <w:rFonts w:ascii="Times New Roman" w:eastAsia="Times New Roman" w:hAnsi="Times New Roman"/>
          <w:color w:val="0D0D0D"/>
          <w:sz w:val="22"/>
          <w:szCs w:val="22"/>
        </w:rPr>
        <w:t xml:space="preserve"> </w:t>
      </w:r>
      <w:r w:rsidR="00F25C65" w:rsidRPr="00554E36">
        <w:rPr>
          <w:rFonts w:ascii="Times New Roman" w:eastAsia="Times New Roman" w:hAnsi="Times New Roman" w:cs="Times New Roman"/>
          <w:color w:val="0D0D0D"/>
          <w:sz w:val="22"/>
          <w:szCs w:val="22"/>
        </w:rPr>
        <w:t xml:space="preserve">wycieczki (jednodniowe i kilkudniowe), wyjazdy weekendowe, imprezy integracyjne i okolicznościowe </w:t>
      </w:r>
      <w:r w:rsidR="00F25C65" w:rsidRPr="00554E36">
        <w:rPr>
          <w:rFonts w:ascii="Times New Roman" w:eastAsia="Times New Roman" w:hAnsi="Times New Roman" w:cs="Times New Roman"/>
          <w:b/>
          <w:color w:val="0D0D0D"/>
          <w:sz w:val="22"/>
          <w:szCs w:val="22"/>
        </w:rPr>
        <w:t>-</w:t>
      </w:r>
      <w:r w:rsidR="00F25C65" w:rsidRPr="00554E36">
        <w:rPr>
          <w:rFonts w:ascii="Times New Roman" w:eastAsia="Times New Roman" w:hAnsi="Times New Roman" w:cs="Times New Roman"/>
          <w:color w:val="0D0D0D"/>
          <w:sz w:val="22"/>
          <w:szCs w:val="22"/>
        </w:rPr>
        <w:t xml:space="preserve">  przysługuje osobom uprawnionym o</w:t>
      </w:r>
      <w:r w:rsidRPr="00554E36">
        <w:rPr>
          <w:rFonts w:ascii="Times New Roman" w:eastAsia="Times New Roman" w:hAnsi="Times New Roman"/>
          <w:color w:val="0D0D0D"/>
          <w:sz w:val="22"/>
          <w:szCs w:val="22"/>
        </w:rPr>
        <w:t xml:space="preserve"> których mowa w § </w:t>
      </w:r>
      <w:r w:rsidR="00F42C78" w:rsidRPr="00554E36">
        <w:rPr>
          <w:rFonts w:ascii="Times New Roman" w:eastAsia="Times New Roman" w:hAnsi="Times New Roman"/>
          <w:color w:val="0D0D0D"/>
          <w:sz w:val="22"/>
          <w:szCs w:val="22"/>
        </w:rPr>
        <w:t>9</w:t>
      </w:r>
      <w:r w:rsidR="00A127EE" w:rsidRPr="00554E36">
        <w:rPr>
          <w:rFonts w:ascii="Times New Roman" w:eastAsia="Times New Roman" w:hAnsi="Times New Roman"/>
          <w:color w:val="0D0D0D"/>
          <w:sz w:val="22"/>
          <w:szCs w:val="22"/>
        </w:rPr>
        <w:t xml:space="preserve"> ust. 1 </w:t>
      </w:r>
      <w:r w:rsidRPr="00554E36">
        <w:rPr>
          <w:rFonts w:ascii="Times New Roman" w:eastAsia="Times New Roman" w:hAnsi="Times New Roman"/>
          <w:color w:val="0D0D0D"/>
          <w:sz w:val="22"/>
          <w:szCs w:val="22"/>
        </w:rPr>
        <w:t xml:space="preserve">pkt </w:t>
      </w:r>
      <w:r w:rsidR="00F25C65" w:rsidRPr="00554E36">
        <w:rPr>
          <w:rFonts w:ascii="Times New Roman" w:eastAsia="Times New Roman" w:hAnsi="Times New Roman"/>
          <w:color w:val="0D0D0D"/>
          <w:sz w:val="22"/>
          <w:szCs w:val="22"/>
        </w:rPr>
        <w:t xml:space="preserve">1), 2), 3) i </w:t>
      </w:r>
      <w:r w:rsidRPr="00554E36">
        <w:rPr>
          <w:rFonts w:ascii="Times New Roman" w:eastAsia="Times New Roman" w:hAnsi="Times New Roman"/>
          <w:color w:val="0D0D0D"/>
          <w:sz w:val="22"/>
          <w:szCs w:val="22"/>
        </w:rPr>
        <w:t>4)</w:t>
      </w:r>
      <w:r w:rsidR="00F25C65" w:rsidRPr="00554E36">
        <w:rPr>
          <w:rFonts w:ascii="Times New Roman" w:eastAsia="Times New Roman" w:hAnsi="Times New Roman"/>
          <w:color w:val="0D0D0D"/>
          <w:sz w:val="22"/>
          <w:szCs w:val="22"/>
        </w:rPr>
        <w:t>.</w:t>
      </w:r>
    </w:p>
    <w:p w:rsidR="003F4845" w:rsidRPr="00554E36" w:rsidRDefault="003F4845" w:rsidP="006526B5">
      <w:pPr>
        <w:spacing w:line="273" w:lineRule="auto"/>
        <w:ind w:right="20"/>
        <w:rPr>
          <w:rFonts w:ascii="Times New Roman" w:eastAsia="Times New Roman" w:hAnsi="Times New Roman"/>
          <w:b/>
          <w:i/>
          <w:color w:val="0D0D0D"/>
          <w:sz w:val="22"/>
          <w:szCs w:val="22"/>
        </w:rPr>
      </w:pPr>
    </w:p>
    <w:p w:rsidR="00781F5B" w:rsidRPr="00554E36" w:rsidRDefault="00781F5B" w:rsidP="00A70DC0">
      <w:pPr>
        <w:spacing w:line="273" w:lineRule="auto"/>
        <w:ind w:right="20"/>
        <w:jc w:val="center"/>
        <w:rPr>
          <w:rFonts w:ascii="Times New Roman" w:eastAsia="Times New Roman" w:hAnsi="Times New Roman"/>
          <w:b/>
          <w:i/>
          <w:color w:val="0D0D0D"/>
          <w:sz w:val="22"/>
          <w:szCs w:val="22"/>
        </w:rPr>
      </w:pPr>
      <w:r w:rsidRPr="00554E36">
        <w:rPr>
          <w:rFonts w:ascii="Times New Roman" w:eastAsia="Times New Roman" w:hAnsi="Times New Roman"/>
          <w:b/>
          <w:i/>
          <w:color w:val="0D0D0D"/>
          <w:sz w:val="22"/>
          <w:szCs w:val="22"/>
        </w:rPr>
        <w:t>Wycieczki wielodniowe</w:t>
      </w:r>
    </w:p>
    <w:p w:rsidR="00805060" w:rsidRPr="00554E36" w:rsidRDefault="00805060" w:rsidP="00805060">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 xml:space="preserve">§ </w:t>
      </w:r>
      <w:r w:rsidR="00E81101" w:rsidRPr="00554E36">
        <w:rPr>
          <w:rFonts w:ascii="Times New Roman" w:eastAsia="Times New Roman" w:hAnsi="Times New Roman"/>
          <w:b/>
          <w:color w:val="0D0D0D"/>
          <w:sz w:val="22"/>
          <w:szCs w:val="22"/>
        </w:rPr>
        <w:t>1</w:t>
      </w:r>
      <w:r w:rsidR="00EF2C7E" w:rsidRPr="00554E36">
        <w:rPr>
          <w:rFonts w:ascii="Times New Roman" w:eastAsia="Times New Roman" w:hAnsi="Times New Roman"/>
          <w:b/>
          <w:color w:val="0D0D0D"/>
          <w:sz w:val="22"/>
          <w:szCs w:val="22"/>
        </w:rPr>
        <w:t>8</w:t>
      </w:r>
    </w:p>
    <w:p w:rsidR="00F25C65" w:rsidRPr="00554E36" w:rsidRDefault="00F25C65" w:rsidP="00F25C65">
      <w:pPr>
        <w:tabs>
          <w:tab w:val="left" w:pos="364"/>
        </w:tabs>
        <w:spacing w:line="273" w:lineRule="auto"/>
        <w:ind w:right="20"/>
        <w:jc w:val="both"/>
        <w:rPr>
          <w:rFonts w:ascii="Times New Roman" w:eastAsia="Times New Roman" w:hAnsi="Times New Roman"/>
          <w:color w:val="0D0D0D"/>
          <w:sz w:val="22"/>
          <w:szCs w:val="22"/>
        </w:rPr>
      </w:pPr>
    </w:p>
    <w:p w:rsidR="00781F5B" w:rsidRPr="00E21871" w:rsidRDefault="00781F5B" w:rsidP="009D177D">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rPr>
      </w:pPr>
      <w:r w:rsidRPr="00E21871">
        <w:rPr>
          <w:rFonts w:ascii="Times New Roman" w:eastAsia="Times New Roman" w:hAnsi="Times New Roman"/>
          <w:color w:val="0D0D0D"/>
          <w:sz w:val="22"/>
          <w:szCs w:val="22"/>
        </w:rPr>
        <w:t>Przed podjęciem decyzji o organizacji wycieczki wielodniowej corocznie Pracodawca przeprowadzi ankietę pośród pracowników Starostwa Powiatowego w Lubaczowie i</w:t>
      </w:r>
      <w:r w:rsidR="00E21871" w:rsidRPr="00E21871">
        <w:rPr>
          <w:rFonts w:ascii="Times New Roman" w:eastAsia="Times New Roman" w:hAnsi="Times New Roman"/>
          <w:color w:val="0D0D0D"/>
          <w:sz w:val="22"/>
          <w:szCs w:val="22"/>
        </w:rPr>
        <w:t> </w:t>
      </w:r>
      <w:r w:rsidRPr="00E21871">
        <w:rPr>
          <w:rFonts w:ascii="Times New Roman" w:eastAsia="Times New Roman" w:hAnsi="Times New Roman"/>
          <w:color w:val="0D0D0D"/>
          <w:sz w:val="22"/>
          <w:szCs w:val="22"/>
        </w:rPr>
        <w:t>jednostek towarzyszących celem stwierdzenia liczby osób zainteresowanych taką forma świadczenia.</w:t>
      </w:r>
    </w:p>
    <w:p w:rsidR="00674636" w:rsidRPr="00E21871" w:rsidRDefault="00781F5B" w:rsidP="009D177D">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rPr>
      </w:pPr>
      <w:r w:rsidRPr="00E21871">
        <w:rPr>
          <w:rFonts w:ascii="Times New Roman" w:eastAsia="Times New Roman" w:hAnsi="Times New Roman"/>
          <w:color w:val="0D0D0D"/>
          <w:sz w:val="22"/>
          <w:szCs w:val="22"/>
        </w:rPr>
        <w:t>Ankietę osoby uprawnione winny złożyć w terminie do 15 marca danego roku</w:t>
      </w:r>
      <w:r w:rsidR="0009494B" w:rsidRPr="00E21871">
        <w:rPr>
          <w:rFonts w:ascii="Times New Roman" w:eastAsia="Times New Roman" w:hAnsi="Times New Roman"/>
          <w:color w:val="0D0D0D"/>
          <w:sz w:val="22"/>
          <w:szCs w:val="22"/>
        </w:rPr>
        <w:t xml:space="preserve"> (wzór ankiety stanowi załączn</w:t>
      </w:r>
      <w:r w:rsidRPr="00E21871">
        <w:rPr>
          <w:rFonts w:ascii="Times New Roman" w:eastAsia="Times New Roman" w:hAnsi="Times New Roman"/>
          <w:color w:val="0D0D0D"/>
          <w:sz w:val="22"/>
          <w:szCs w:val="22"/>
        </w:rPr>
        <w:t>i</w:t>
      </w:r>
      <w:r w:rsidR="0009494B" w:rsidRPr="00E21871">
        <w:rPr>
          <w:rFonts w:ascii="Times New Roman" w:eastAsia="Times New Roman" w:hAnsi="Times New Roman"/>
          <w:color w:val="0D0D0D"/>
          <w:sz w:val="22"/>
          <w:szCs w:val="22"/>
        </w:rPr>
        <w:t>k</w:t>
      </w:r>
      <w:r w:rsidRPr="00E21871">
        <w:rPr>
          <w:rFonts w:ascii="Times New Roman" w:eastAsia="Times New Roman" w:hAnsi="Times New Roman"/>
          <w:color w:val="0D0D0D"/>
          <w:sz w:val="22"/>
          <w:szCs w:val="22"/>
        </w:rPr>
        <w:t xml:space="preserve"> nr 2 do </w:t>
      </w:r>
      <w:r w:rsidR="0009494B" w:rsidRPr="00E21871">
        <w:rPr>
          <w:rFonts w:ascii="Times New Roman" w:eastAsia="Times New Roman" w:hAnsi="Times New Roman"/>
          <w:color w:val="0D0D0D"/>
          <w:sz w:val="22"/>
          <w:szCs w:val="22"/>
        </w:rPr>
        <w:t xml:space="preserve">niniejszego </w:t>
      </w:r>
      <w:r w:rsidRPr="00E21871">
        <w:rPr>
          <w:rFonts w:ascii="Times New Roman" w:eastAsia="Times New Roman" w:hAnsi="Times New Roman"/>
          <w:color w:val="0D0D0D"/>
          <w:sz w:val="22"/>
          <w:szCs w:val="22"/>
        </w:rPr>
        <w:t>Regulaminu).</w:t>
      </w:r>
    </w:p>
    <w:p w:rsidR="003608F8" w:rsidRPr="00554E36" w:rsidRDefault="003608F8" w:rsidP="004723D8">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Warunkiem organizacji wycieczki wielodniowej jest:</w:t>
      </w:r>
    </w:p>
    <w:p w:rsidR="003608F8" w:rsidRPr="00554E36" w:rsidRDefault="003608F8" w:rsidP="004723D8">
      <w:pPr>
        <w:numPr>
          <w:ilvl w:val="0"/>
          <w:numId w:val="82"/>
        </w:numPr>
        <w:tabs>
          <w:tab w:val="left" w:pos="709"/>
        </w:tabs>
        <w:spacing w:line="273" w:lineRule="auto"/>
        <w:ind w:left="709" w:right="20" w:hanging="221"/>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wyrażenie zgody na jej organizacje większości pracowników (tj. ponad 50 % ogółu pracowników),</w:t>
      </w:r>
    </w:p>
    <w:p w:rsidR="003608F8" w:rsidRPr="00554E36" w:rsidRDefault="003608F8" w:rsidP="004723D8">
      <w:pPr>
        <w:numPr>
          <w:ilvl w:val="0"/>
          <w:numId w:val="82"/>
        </w:numPr>
        <w:tabs>
          <w:tab w:val="left" w:pos="709"/>
        </w:tabs>
        <w:spacing w:line="273" w:lineRule="auto"/>
        <w:ind w:left="709" w:right="20" w:hanging="283"/>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zadeklarowanie się do uczestnictwa w niej co najmniej 30 osób uprawnio</w:t>
      </w:r>
      <w:r w:rsidR="00A127EE" w:rsidRPr="00554E36">
        <w:rPr>
          <w:rFonts w:ascii="Times New Roman" w:eastAsia="Times New Roman" w:hAnsi="Times New Roman"/>
          <w:color w:val="0D0D0D"/>
          <w:sz w:val="22"/>
          <w:szCs w:val="22"/>
        </w:rPr>
        <w:t>nych określonych w</w:t>
      </w:r>
      <w:r w:rsidR="00E21871">
        <w:rPr>
          <w:rFonts w:ascii="Times New Roman" w:eastAsia="Times New Roman" w:hAnsi="Times New Roman"/>
          <w:color w:val="0D0D0D"/>
          <w:sz w:val="22"/>
          <w:szCs w:val="22"/>
        </w:rPr>
        <w:t> </w:t>
      </w:r>
      <w:r w:rsidR="00A127EE" w:rsidRPr="00554E36">
        <w:rPr>
          <w:rFonts w:ascii="Times New Roman" w:eastAsia="Times New Roman" w:hAnsi="Times New Roman"/>
          <w:color w:val="0D0D0D"/>
          <w:sz w:val="22"/>
          <w:szCs w:val="22"/>
        </w:rPr>
        <w:t xml:space="preserve">§ 9 ust. 1 </w:t>
      </w:r>
      <w:r w:rsidRPr="00554E36">
        <w:rPr>
          <w:rFonts w:ascii="Times New Roman" w:eastAsia="Times New Roman" w:hAnsi="Times New Roman"/>
          <w:color w:val="0D0D0D"/>
          <w:sz w:val="22"/>
          <w:szCs w:val="22"/>
        </w:rPr>
        <w:t>pkt 1), 2), 3) i 4).</w:t>
      </w:r>
    </w:p>
    <w:p w:rsidR="00F25C65" w:rsidRPr="00554E36" w:rsidRDefault="00DF5D22" w:rsidP="00677DFF">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w:t>
      </w:r>
      <w:r w:rsidR="00781F5B" w:rsidRPr="00554E36">
        <w:rPr>
          <w:rFonts w:ascii="Times New Roman" w:eastAsia="Times New Roman" w:hAnsi="Times New Roman"/>
          <w:color w:val="0D0D0D"/>
          <w:sz w:val="22"/>
          <w:szCs w:val="22"/>
        </w:rPr>
        <w:t xml:space="preserve">ysokość </w:t>
      </w:r>
      <w:r w:rsidRPr="00554E36">
        <w:rPr>
          <w:rFonts w:ascii="Times New Roman" w:eastAsia="Times New Roman" w:hAnsi="Times New Roman"/>
          <w:color w:val="0D0D0D"/>
          <w:sz w:val="22"/>
          <w:szCs w:val="22"/>
        </w:rPr>
        <w:t xml:space="preserve">dofinansowania wycieczki wielodniowej zgodnie </w:t>
      </w:r>
      <w:r w:rsidR="00781F5B" w:rsidRPr="00554E36">
        <w:rPr>
          <w:rFonts w:ascii="Times New Roman" w:eastAsia="Times New Roman" w:hAnsi="Times New Roman"/>
          <w:color w:val="0D0D0D"/>
          <w:sz w:val="22"/>
          <w:szCs w:val="22"/>
        </w:rPr>
        <w:t>z poniższą tabelą</w:t>
      </w:r>
      <w:r w:rsidR="003320A2" w:rsidRPr="00554E36">
        <w:rPr>
          <w:rFonts w:ascii="Times New Roman" w:eastAsia="Times New Roman" w:hAnsi="Times New Roman"/>
          <w:color w:val="0D0D0D"/>
          <w:sz w:val="22"/>
          <w:szCs w:val="22"/>
        </w:rPr>
        <w:t xml:space="preserve"> nr 3</w:t>
      </w:r>
      <w:r w:rsidR="00781F5B" w:rsidRPr="00554E36">
        <w:rPr>
          <w:rFonts w:ascii="Times New Roman" w:eastAsia="Times New Roman" w:hAnsi="Times New Roman"/>
          <w:color w:val="0D0D0D"/>
          <w:sz w:val="22"/>
          <w:szCs w:val="22"/>
        </w:rPr>
        <w:t>:</w:t>
      </w:r>
    </w:p>
    <w:tbl>
      <w:tblPr>
        <w:tblW w:w="4655" w:type="pct"/>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108" w:type="dxa"/>
          <w:bottom w:w="0" w:type="dxa"/>
          <w:right w:w="108" w:type="dxa"/>
        </w:tblCellMar>
        <w:tblLook w:val="04A0" w:firstRow="1" w:lastRow="0" w:firstColumn="1" w:lastColumn="0" w:noHBand="0" w:noVBand="1"/>
      </w:tblPr>
      <w:tblGrid>
        <w:gridCol w:w="1332"/>
        <w:gridCol w:w="2353"/>
        <w:gridCol w:w="2671"/>
        <w:gridCol w:w="2289"/>
      </w:tblGrid>
      <w:tr w:rsidR="00554E36" w:rsidRPr="00554E36" w:rsidTr="00266782">
        <w:trPr>
          <w:trHeight w:val="659"/>
        </w:trPr>
        <w:tc>
          <w:tcPr>
            <w:tcW w:w="770" w:type="pct"/>
            <w:vMerge w:val="restart"/>
            <w:tcBorders>
              <w:bottom w:val="single" w:sz="12" w:space="0" w:color="666666"/>
            </w:tcBorders>
            <w:shd w:val="clear" w:color="auto" w:fill="auto"/>
            <w:vAlign w:val="center"/>
          </w:tcPr>
          <w:p w:rsidR="00F25C65" w:rsidRPr="00554E36" w:rsidRDefault="00F25C65" w:rsidP="00F75DC0">
            <w:pPr>
              <w:spacing w:before="100" w:beforeAutospacing="1" w:after="100" w:afterAutospacing="1"/>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Próg dochodu</w:t>
            </w:r>
          </w:p>
        </w:tc>
        <w:tc>
          <w:tcPr>
            <w:tcW w:w="4230" w:type="pct"/>
            <w:gridSpan w:val="3"/>
            <w:tcBorders>
              <w:bottom w:val="single" w:sz="12" w:space="0" w:color="666666"/>
            </w:tcBorders>
            <w:shd w:val="clear" w:color="auto" w:fill="auto"/>
            <w:vAlign w:val="center"/>
          </w:tcPr>
          <w:p w:rsidR="007F6A50" w:rsidRPr="00554E36" w:rsidRDefault="00F25C65" w:rsidP="0077736B">
            <w:pPr>
              <w:spacing w:before="100" w:beforeAutospacing="1" w:after="100" w:afterAutospacing="1"/>
              <w:ind w:right="318"/>
              <w:jc w:val="both"/>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 xml:space="preserve">Procentowy wskaźnik </w:t>
            </w:r>
            <w:r w:rsidR="005E3AA8" w:rsidRPr="00554E36">
              <w:rPr>
                <w:rFonts w:ascii="Times New Roman" w:eastAsia="Times New Roman" w:hAnsi="Times New Roman" w:cs="Times New Roman"/>
                <w:b/>
                <w:bCs/>
                <w:color w:val="0D0D0D"/>
                <w:sz w:val="16"/>
                <w:szCs w:val="22"/>
              </w:rPr>
              <w:t>dofinansowania</w:t>
            </w:r>
            <w:r w:rsidRPr="00554E36">
              <w:rPr>
                <w:rFonts w:ascii="Times New Roman" w:eastAsia="Times New Roman" w:hAnsi="Times New Roman" w:cs="Times New Roman"/>
                <w:b/>
                <w:bCs/>
                <w:color w:val="0D0D0D"/>
                <w:sz w:val="16"/>
                <w:szCs w:val="22"/>
              </w:rPr>
              <w:t xml:space="preserve"> do kosztu całkowitego wycieczki</w:t>
            </w:r>
            <w:r w:rsidR="00DF5D22" w:rsidRPr="00554E36">
              <w:rPr>
                <w:rFonts w:ascii="Times New Roman" w:eastAsia="Times New Roman" w:hAnsi="Times New Roman" w:cs="Times New Roman"/>
                <w:b/>
                <w:bCs/>
                <w:color w:val="0D0D0D"/>
                <w:sz w:val="16"/>
                <w:szCs w:val="22"/>
              </w:rPr>
              <w:t xml:space="preserve"> przypadający na jedną osobę w zależności od dochodu netto przypadającego na członka rodziny</w:t>
            </w:r>
            <w:r w:rsidR="007F6A50" w:rsidRPr="00554E36">
              <w:rPr>
                <w:rFonts w:ascii="Times New Roman" w:eastAsia="Times New Roman" w:hAnsi="Times New Roman" w:cs="Times New Roman"/>
                <w:b/>
                <w:bCs/>
                <w:color w:val="0D0D0D"/>
                <w:sz w:val="16"/>
                <w:szCs w:val="22"/>
              </w:rPr>
              <w:t>.</w:t>
            </w:r>
          </w:p>
        </w:tc>
      </w:tr>
      <w:tr w:rsidR="00554E36" w:rsidRPr="00554E36" w:rsidTr="00266782">
        <w:tc>
          <w:tcPr>
            <w:tcW w:w="770" w:type="pct"/>
            <w:vMerge/>
            <w:shd w:val="clear" w:color="auto" w:fill="auto"/>
            <w:vAlign w:val="center"/>
            <w:hideMark/>
          </w:tcPr>
          <w:p w:rsidR="00F25C65" w:rsidRPr="00554E36" w:rsidRDefault="00F25C65" w:rsidP="0077736B">
            <w:pPr>
              <w:spacing w:before="100" w:beforeAutospacing="1" w:after="100" w:afterAutospacing="1"/>
              <w:jc w:val="both"/>
              <w:rPr>
                <w:rFonts w:ascii="Times New Roman" w:eastAsia="Times New Roman" w:hAnsi="Times New Roman" w:cs="Times New Roman"/>
                <w:b/>
                <w:bCs/>
                <w:color w:val="0D0D0D"/>
                <w:sz w:val="22"/>
                <w:szCs w:val="22"/>
              </w:rPr>
            </w:pPr>
          </w:p>
        </w:tc>
        <w:tc>
          <w:tcPr>
            <w:tcW w:w="1361" w:type="pct"/>
            <w:shd w:val="clear" w:color="auto" w:fill="auto"/>
            <w:vAlign w:val="center"/>
            <w:hideMark/>
          </w:tcPr>
          <w:p w:rsidR="00F25C65" w:rsidRPr="00554E36" w:rsidRDefault="00DF5D22" w:rsidP="0077736B">
            <w:pPr>
              <w:spacing w:before="100" w:beforeAutospacing="1" w:after="100" w:afterAutospacing="1"/>
              <w:jc w:val="center"/>
              <w:rPr>
                <w:rFonts w:ascii="Times New Roman" w:eastAsia="Times New Roman" w:hAnsi="Times New Roman" w:cs="Times New Roman"/>
                <w:color w:val="0D0D0D"/>
                <w:sz w:val="18"/>
                <w:szCs w:val="22"/>
              </w:rPr>
            </w:pPr>
            <w:r w:rsidRPr="00554E36">
              <w:rPr>
                <w:rFonts w:ascii="Times New Roman" w:eastAsia="Times New Roman" w:hAnsi="Times New Roman" w:cs="Times New Roman"/>
                <w:color w:val="0D0D0D"/>
                <w:sz w:val="18"/>
                <w:szCs w:val="22"/>
              </w:rPr>
              <w:t>dla pracownika</w:t>
            </w:r>
            <w:r w:rsidR="00307742" w:rsidRPr="00554E36">
              <w:rPr>
                <w:rFonts w:ascii="Times New Roman" w:eastAsia="Times New Roman" w:hAnsi="Times New Roman" w:cs="Times New Roman"/>
                <w:color w:val="0D0D0D"/>
                <w:sz w:val="18"/>
                <w:szCs w:val="22"/>
              </w:rPr>
              <w:br/>
              <w:t>/emeryta/rencisty</w:t>
            </w:r>
          </w:p>
        </w:tc>
        <w:tc>
          <w:tcPr>
            <w:tcW w:w="1545" w:type="pct"/>
            <w:shd w:val="clear" w:color="auto" w:fill="auto"/>
            <w:vAlign w:val="center"/>
            <w:hideMark/>
          </w:tcPr>
          <w:p w:rsidR="00F25C65" w:rsidRPr="00554E36" w:rsidRDefault="00F249A9" w:rsidP="00824D12">
            <w:pPr>
              <w:spacing w:before="100" w:beforeAutospacing="1" w:after="100" w:afterAutospacing="1"/>
              <w:jc w:val="center"/>
              <w:rPr>
                <w:rFonts w:ascii="Times New Roman" w:eastAsia="Times New Roman" w:hAnsi="Times New Roman" w:cs="Times New Roman"/>
                <w:bCs/>
                <w:color w:val="0D0D0D"/>
                <w:sz w:val="18"/>
                <w:szCs w:val="22"/>
              </w:rPr>
            </w:pPr>
            <w:r w:rsidRPr="00554E36">
              <w:rPr>
                <w:rFonts w:ascii="Times New Roman" w:eastAsia="Times New Roman" w:hAnsi="Times New Roman" w:cs="Times New Roman"/>
                <w:bCs/>
                <w:color w:val="0D0D0D"/>
                <w:sz w:val="18"/>
                <w:szCs w:val="22"/>
              </w:rPr>
              <w:t xml:space="preserve">dla </w:t>
            </w:r>
            <w:r w:rsidR="00DF5D22" w:rsidRPr="00554E36">
              <w:rPr>
                <w:rFonts w:ascii="Times New Roman" w:eastAsia="Times New Roman" w:hAnsi="Times New Roman" w:cs="Times New Roman"/>
                <w:bCs/>
                <w:color w:val="0D0D0D"/>
                <w:sz w:val="18"/>
                <w:szCs w:val="22"/>
              </w:rPr>
              <w:t>małżonka</w:t>
            </w:r>
            <w:r w:rsidR="00824D12" w:rsidRPr="00554E36">
              <w:rPr>
                <w:rFonts w:ascii="Times New Roman" w:eastAsia="Times New Roman" w:hAnsi="Times New Roman" w:cs="Times New Roman"/>
                <w:bCs/>
                <w:color w:val="0D0D0D"/>
                <w:sz w:val="18"/>
                <w:szCs w:val="22"/>
              </w:rPr>
              <w:t>/małżonki</w:t>
            </w:r>
          </w:p>
        </w:tc>
        <w:tc>
          <w:tcPr>
            <w:tcW w:w="1324" w:type="pct"/>
            <w:shd w:val="clear" w:color="auto" w:fill="auto"/>
            <w:vAlign w:val="center"/>
          </w:tcPr>
          <w:p w:rsidR="00F25C65" w:rsidRPr="00554E36" w:rsidRDefault="00DF5D22" w:rsidP="0077736B">
            <w:pPr>
              <w:spacing w:before="100" w:beforeAutospacing="1" w:after="100" w:afterAutospacing="1"/>
              <w:jc w:val="center"/>
              <w:rPr>
                <w:rFonts w:ascii="Times New Roman" w:eastAsia="Times New Roman" w:hAnsi="Times New Roman" w:cs="Times New Roman"/>
                <w:color w:val="0D0D0D"/>
                <w:sz w:val="18"/>
                <w:szCs w:val="22"/>
              </w:rPr>
            </w:pPr>
            <w:r w:rsidRPr="00554E36">
              <w:rPr>
                <w:rFonts w:ascii="Times New Roman" w:eastAsia="Times New Roman" w:hAnsi="Times New Roman" w:cs="Times New Roman"/>
                <w:color w:val="0D0D0D"/>
                <w:sz w:val="18"/>
                <w:szCs w:val="22"/>
              </w:rPr>
              <w:t xml:space="preserve">dla dziecka w wieku </w:t>
            </w:r>
            <w:r w:rsidR="00F249A9" w:rsidRPr="00554E36">
              <w:rPr>
                <w:rFonts w:ascii="Times New Roman" w:eastAsia="Times New Roman" w:hAnsi="Times New Roman" w:cs="Times New Roman"/>
                <w:color w:val="0D0D0D"/>
                <w:sz w:val="18"/>
                <w:szCs w:val="22"/>
              </w:rPr>
              <w:br/>
            </w:r>
            <w:r w:rsidRPr="00554E36">
              <w:rPr>
                <w:rFonts w:ascii="Times New Roman" w:eastAsia="Times New Roman" w:hAnsi="Times New Roman" w:cs="Times New Roman"/>
                <w:color w:val="0D0D0D"/>
                <w:sz w:val="18"/>
                <w:szCs w:val="22"/>
              </w:rPr>
              <w:t>do 18 lat</w:t>
            </w:r>
          </w:p>
        </w:tc>
      </w:tr>
      <w:tr w:rsidR="00554E36" w:rsidRPr="00554E36" w:rsidTr="00266782">
        <w:trPr>
          <w:trHeight w:val="316"/>
        </w:trPr>
        <w:tc>
          <w:tcPr>
            <w:tcW w:w="770"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w:t>
            </w:r>
          </w:p>
        </w:tc>
        <w:tc>
          <w:tcPr>
            <w:tcW w:w="1361"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80%</w:t>
            </w:r>
          </w:p>
        </w:tc>
        <w:tc>
          <w:tcPr>
            <w:tcW w:w="1545"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60%</w:t>
            </w:r>
          </w:p>
        </w:tc>
        <w:tc>
          <w:tcPr>
            <w:tcW w:w="1324" w:type="pct"/>
            <w:shd w:val="clear" w:color="auto" w:fill="auto"/>
            <w:vAlign w:val="center"/>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60%</w:t>
            </w:r>
          </w:p>
        </w:tc>
      </w:tr>
      <w:tr w:rsidR="00554E36" w:rsidRPr="00554E36" w:rsidTr="00266782">
        <w:trPr>
          <w:trHeight w:val="310"/>
        </w:trPr>
        <w:tc>
          <w:tcPr>
            <w:tcW w:w="770"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w:t>
            </w:r>
          </w:p>
        </w:tc>
        <w:tc>
          <w:tcPr>
            <w:tcW w:w="1361"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65%</w:t>
            </w:r>
          </w:p>
        </w:tc>
        <w:tc>
          <w:tcPr>
            <w:tcW w:w="1545"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45%</w:t>
            </w:r>
          </w:p>
        </w:tc>
        <w:tc>
          <w:tcPr>
            <w:tcW w:w="1324" w:type="pct"/>
            <w:shd w:val="clear" w:color="auto" w:fill="auto"/>
            <w:vAlign w:val="center"/>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45%</w:t>
            </w:r>
          </w:p>
        </w:tc>
      </w:tr>
      <w:tr w:rsidR="0099052F" w:rsidRPr="00554E36" w:rsidTr="00266782">
        <w:trPr>
          <w:trHeight w:val="326"/>
        </w:trPr>
        <w:tc>
          <w:tcPr>
            <w:tcW w:w="770"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III</w:t>
            </w:r>
          </w:p>
        </w:tc>
        <w:tc>
          <w:tcPr>
            <w:tcW w:w="1361"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50%</w:t>
            </w:r>
          </w:p>
        </w:tc>
        <w:tc>
          <w:tcPr>
            <w:tcW w:w="1545"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30%</w:t>
            </w:r>
          </w:p>
        </w:tc>
        <w:tc>
          <w:tcPr>
            <w:tcW w:w="1324" w:type="pct"/>
            <w:shd w:val="clear" w:color="auto" w:fill="auto"/>
            <w:vAlign w:val="center"/>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30%</w:t>
            </w:r>
          </w:p>
        </w:tc>
      </w:tr>
    </w:tbl>
    <w:p w:rsidR="00F25C65" w:rsidRPr="00554E36" w:rsidRDefault="00F25C65" w:rsidP="00F25C65">
      <w:pPr>
        <w:tabs>
          <w:tab w:val="left" w:pos="364"/>
        </w:tabs>
        <w:spacing w:line="273" w:lineRule="auto"/>
        <w:ind w:left="364" w:right="20"/>
        <w:jc w:val="both"/>
        <w:rPr>
          <w:rFonts w:ascii="Times New Roman" w:eastAsia="Times New Roman" w:hAnsi="Times New Roman"/>
          <w:color w:val="0D0D0D"/>
          <w:sz w:val="22"/>
          <w:szCs w:val="22"/>
        </w:rPr>
      </w:pPr>
    </w:p>
    <w:p w:rsidR="003328F7" w:rsidRPr="00554E36" w:rsidRDefault="005E3AA8" w:rsidP="004723D8">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u w:val="single"/>
        </w:rPr>
      </w:pPr>
      <w:r w:rsidRPr="00554E36">
        <w:rPr>
          <w:rFonts w:ascii="Times New Roman" w:eastAsia="Times New Roman" w:hAnsi="Times New Roman"/>
          <w:color w:val="0D0D0D"/>
          <w:sz w:val="22"/>
          <w:szCs w:val="22"/>
        </w:rPr>
        <w:t xml:space="preserve">W przypadku skorzystania </w:t>
      </w:r>
      <w:r w:rsidR="00805060" w:rsidRPr="00554E36">
        <w:rPr>
          <w:rFonts w:ascii="Times New Roman" w:eastAsia="Times New Roman" w:hAnsi="Times New Roman"/>
          <w:color w:val="0D0D0D"/>
          <w:sz w:val="22"/>
          <w:szCs w:val="22"/>
        </w:rPr>
        <w:t xml:space="preserve">w danym roku </w:t>
      </w:r>
      <w:r w:rsidRPr="00554E36">
        <w:rPr>
          <w:rFonts w:ascii="Times New Roman" w:eastAsia="Times New Roman" w:hAnsi="Times New Roman"/>
          <w:color w:val="0D0D0D"/>
          <w:sz w:val="22"/>
          <w:szCs w:val="22"/>
        </w:rPr>
        <w:t>przez osob</w:t>
      </w:r>
      <w:r w:rsidR="00805060" w:rsidRPr="00554E36">
        <w:rPr>
          <w:rFonts w:ascii="Times New Roman" w:eastAsia="Times New Roman" w:hAnsi="Times New Roman"/>
          <w:color w:val="0D0D0D"/>
          <w:sz w:val="22"/>
          <w:szCs w:val="22"/>
        </w:rPr>
        <w:t>ę</w:t>
      </w:r>
      <w:r w:rsidRPr="00554E36">
        <w:rPr>
          <w:rFonts w:ascii="Times New Roman" w:eastAsia="Times New Roman" w:hAnsi="Times New Roman"/>
          <w:color w:val="0D0D0D"/>
          <w:sz w:val="22"/>
          <w:szCs w:val="22"/>
        </w:rPr>
        <w:t xml:space="preserve"> uprawnion</w:t>
      </w:r>
      <w:r w:rsidR="00805060" w:rsidRPr="00554E36">
        <w:rPr>
          <w:rFonts w:ascii="Times New Roman" w:eastAsia="Times New Roman" w:hAnsi="Times New Roman"/>
          <w:color w:val="0D0D0D"/>
          <w:sz w:val="22"/>
          <w:szCs w:val="22"/>
        </w:rPr>
        <w:t>ą</w:t>
      </w:r>
      <w:r w:rsidRPr="00554E36">
        <w:rPr>
          <w:rFonts w:ascii="Times New Roman" w:eastAsia="Times New Roman" w:hAnsi="Times New Roman"/>
          <w:color w:val="0D0D0D"/>
          <w:sz w:val="22"/>
          <w:szCs w:val="22"/>
        </w:rPr>
        <w:t xml:space="preserve"> z dofinansowania do wycieczki wielodniowej, </w:t>
      </w:r>
      <w:r w:rsidRPr="00554E36">
        <w:rPr>
          <w:rFonts w:ascii="Times New Roman" w:eastAsia="Times New Roman" w:hAnsi="Times New Roman"/>
          <w:color w:val="0D0D0D"/>
          <w:sz w:val="22"/>
          <w:szCs w:val="22"/>
          <w:u w:val="single"/>
        </w:rPr>
        <w:t>osob</w:t>
      </w:r>
      <w:r w:rsidR="00F91615" w:rsidRPr="00554E36">
        <w:rPr>
          <w:rFonts w:ascii="Times New Roman" w:eastAsia="Times New Roman" w:hAnsi="Times New Roman"/>
          <w:color w:val="0D0D0D"/>
          <w:sz w:val="22"/>
          <w:szCs w:val="22"/>
          <w:u w:val="single"/>
        </w:rPr>
        <w:t>ie</w:t>
      </w:r>
      <w:r w:rsidRPr="00554E36">
        <w:rPr>
          <w:rFonts w:ascii="Times New Roman" w:eastAsia="Times New Roman" w:hAnsi="Times New Roman"/>
          <w:color w:val="0D0D0D"/>
          <w:sz w:val="22"/>
          <w:szCs w:val="22"/>
          <w:u w:val="single"/>
        </w:rPr>
        <w:t xml:space="preserve"> tak</w:t>
      </w:r>
      <w:r w:rsidR="00F91615" w:rsidRPr="00554E36">
        <w:rPr>
          <w:rFonts w:ascii="Times New Roman" w:eastAsia="Times New Roman" w:hAnsi="Times New Roman"/>
          <w:color w:val="0D0D0D"/>
          <w:sz w:val="22"/>
          <w:szCs w:val="22"/>
          <w:u w:val="single"/>
        </w:rPr>
        <w:t>iej</w:t>
      </w:r>
      <w:r w:rsidRPr="00554E36">
        <w:rPr>
          <w:rFonts w:ascii="Times New Roman" w:eastAsia="Times New Roman" w:hAnsi="Times New Roman"/>
          <w:color w:val="0D0D0D"/>
          <w:sz w:val="22"/>
          <w:szCs w:val="22"/>
          <w:u w:val="single"/>
        </w:rPr>
        <w:t xml:space="preserve"> </w:t>
      </w:r>
      <w:r w:rsidR="00F91615" w:rsidRPr="00554E36">
        <w:rPr>
          <w:rFonts w:ascii="Times New Roman" w:eastAsia="Times New Roman" w:hAnsi="Times New Roman"/>
          <w:color w:val="0D0D0D"/>
          <w:sz w:val="22"/>
          <w:szCs w:val="22"/>
          <w:u w:val="single"/>
        </w:rPr>
        <w:t>nie przysługują</w:t>
      </w:r>
      <w:r w:rsidR="003812D4" w:rsidRPr="00554E36">
        <w:rPr>
          <w:rFonts w:ascii="Times New Roman" w:eastAsia="Times New Roman" w:hAnsi="Times New Roman"/>
          <w:color w:val="0D0D0D"/>
          <w:sz w:val="22"/>
          <w:szCs w:val="22"/>
          <w:u w:val="single"/>
        </w:rPr>
        <w:t xml:space="preserve"> </w:t>
      </w:r>
      <w:r w:rsidRPr="00554E36">
        <w:rPr>
          <w:rFonts w:ascii="Times New Roman" w:eastAsia="Times New Roman" w:hAnsi="Times New Roman"/>
          <w:color w:val="0D0D0D"/>
          <w:sz w:val="22"/>
          <w:szCs w:val="22"/>
          <w:u w:val="single"/>
        </w:rPr>
        <w:t xml:space="preserve">świadczenia określone w </w:t>
      </w:r>
      <w:r w:rsidRPr="00554E36">
        <w:rPr>
          <w:rFonts w:ascii="Times New Roman" w:eastAsia="Times New Roman" w:hAnsi="Times New Roman" w:cs="Times New Roman"/>
          <w:color w:val="0D0D0D"/>
          <w:sz w:val="22"/>
          <w:szCs w:val="22"/>
          <w:u w:val="single"/>
        </w:rPr>
        <w:t>§</w:t>
      </w:r>
      <w:r w:rsidRPr="00554E36">
        <w:rPr>
          <w:rFonts w:ascii="Times New Roman" w:eastAsia="Times New Roman" w:hAnsi="Times New Roman"/>
          <w:color w:val="0D0D0D"/>
          <w:sz w:val="22"/>
          <w:szCs w:val="22"/>
          <w:u w:val="single"/>
        </w:rPr>
        <w:t xml:space="preserve"> 1</w:t>
      </w:r>
      <w:r w:rsidR="00EF2C7E" w:rsidRPr="00554E36">
        <w:rPr>
          <w:rFonts w:ascii="Times New Roman" w:eastAsia="Times New Roman" w:hAnsi="Times New Roman"/>
          <w:color w:val="0D0D0D"/>
          <w:sz w:val="22"/>
          <w:szCs w:val="22"/>
          <w:u w:val="single"/>
        </w:rPr>
        <w:t>5</w:t>
      </w:r>
      <w:r w:rsidRPr="00554E36">
        <w:rPr>
          <w:rFonts w:ascii="Times New Roman" w:eastAsia="Times New Roman" w:hAnsi="Times New Roman"/>
          <w:color w:val="0D0D0D"/>
          <w:sz w:val="22"/>
          <w:szCs w:val="22"/>
          <w:u w:val="single"/>
        </w:rPr>
        <w:t xml:space="preserve"> ust. </w:t>
      </w:r>
      <w:r w:rsidR="007B4555" w:rsidRPr="00554E36">
        <w:rPr>
          <w:rFonts w:ascii="Times New Roman" w:eastAsia="Times New Roman" w:hAnsi="Times New Roman"/>
          <w:color w:val="0D0D0D"/>
          <w:sz w:val="22"/>
          <w:szCs w:val="22"/>
          <w:u w:val="single"/>
        </w:rPr>
        <w:t>1</w:t>
      </w:r>
      <w:r w:rsidR="005A4477" w:rsidRPr="00554E36">
        <w:rPr>
          <w:rFonts w:ascii="Times New Roman" w:eastAsia="Times New Roman" w:hAnsi="Times New Roman"/>
          <w:color w:val="0D0D0D"/>
          <w:sz w:val="22"/>
          <w:szCs w:val="22"/>
          <w:u w:val="single"/>
        </w:rPr>
        <w:t xml:space="preserve"> </w:t>
      </w:r>
      <w:r w:rsidRPr="00554E36">
        <w:rPr>
          <w:rFonts w:ascii="Times New Roman" w:eastAsia="Times New Roman" w:hAnsi="Times New Roman"/>
          <w:color w:val="0D0D0D"/>
          <w:sz w:val="22"/>
          <w:szCs w:val="22"/>
          <w:u w:val="single"/>
        </w:rPr>
        <w:t>pkt</w:t>
      </w:r>
      <w:r w:rsidR="00F829F0">
        <w:rPr>
          <w:rFonts w:ascii="Times New Roman" w:eastAsia="Times New Roman" w:hAnsi="Times New Roman"/>
          <w:color w:val="0D0D0D"/>
          <w:sz w:val="22"/>
          <w:szCs w:val="22"/>
          <w:u w:val="single"/>
        </w:rPr>
        <w:t> </w:t>
      </w:r>
      <w:r w:rsidR="007B4555" w:rsidRPr="00554E36">
        <w:rPr>
          <w:rFonts w:ascii="Times New Roman" w:eastAsia="Times New Roman" w:hAnsi="Times New Roman"/>
          <w:color w:val="0D0D0D"/>
          <w:sz w:val="22"/>
          <w:szCs w:val="22"/>
          <w:u w:val="single"/>
        </w:rPr>
        <w:t>6</w:t>
      </w:r>
      <w:r w:rsidRPr="00554E36">
        <w:rPr>
          <w:rFonts w:ascii="Times New Roman" w:eastAsia="Times New Roman" w:hAnsi="Times New Roman"/>
          <w:color w:val="0D0D0D"/>
          <w:sz w:val="22"/>
          <w:szCs w:val="22"/>
          <w:u w:val="single"/>
        </w:rPr>
        <w:t xml:space="preserve"> lit.</w:t>
      </w:r>
      <w:r w:rsidR="00F829F0">
        <w:rPr>
          <w:rFonts w:ascii="Times New Roman" w:eastAsia="Times New Roman" w:hAnsi="Times New Roman"/>
          <w:color w:val="0D0D0D"/>
          <w:sz w:val="22"/>
          <w:szCs w:val="22"/>
          <w:u w:val="single"/>
        </w:rPr>
        <w:t> </w:t>
      </w:r>
      <w:r w:rsidR="007B4555" w:rsidRPr="00554E36">
        <w:rPr>
          <w:rFonts w:ascii="Times New Roman" w:eastAsia="Times New Roman" w:hAnsi="Times New Roman"/>
          <w:color w:val="0D0D0D"/>
          <w:sz w:val="22"/>
          <w:szCs w:val="22"/>
          <w:u w:val="single"/>
        </w:rPr>
        <w:t>b</w:t>
      </w:r>
      <w:r w:rsidRPr="00554E36">
        <w:rPr>
          <w:rFonts w:ascii="Times New Roman" w:eastAsia="Times New Roman" w:hAnsi="Times New Roman"/>
          <w:color w:val="0D0D0D"/>
          <w:sz w:val="22"/>
          <w:szCs w:val="22"/>
          <w:u w:val="single"/>
        </w:rPr>
        <w:t xml:space="preserve"> tj. </w:t>
      </w:r>
      <w:r w:rsidRPr="00554E36">
        <w:rPr>
          <w:rFonts w:ascii="Times New Roman" w:eastAsia="Times New Roman" w:hAnsi="Times New Roman" w:cs="Times New Roman"/>
          <w:color w:val="0D0D0D"/>
          <w:sz w:val="22"/>
          <w:szCs w:val="22"/>
          <w:u w:val="single"/>
        </w:rPr>
        <w:t xml:space="preserve">świadczenia w formie </w:t>
      </w:r>
      <w:r w:rsidR="00805060" w:rsidRPr="00554E36">
        <w:rPr>
          <w:rFonts w:ascii="Times New Roman" w:eastAsia="Times New Roman" w:hAnsi="Times New Roman" w:cs="Times New Roman"/>
          <w:color w:val="0D0D0D"/>
          <w:sz w:val="22"/>
          <w:szCs w:val="22"/>
          <w:u w:val="single"/>
        </w:rPr>
        <w:t xml:space="preserve">pomocy </w:t>
      </w:r>
      <w:r w:rsidRPr="00554E36">
        <w:rPr>
          <w:rFonts w:ascii="Times New Roman" w:eastAsia="Times New Roman" w:hAnsi="Times New Roman" w:cs="Times New Roman"/>
          <w:color w:val="0D0D0D"/>
          <w:sz w:val="22"/>
          <w:szCs w:val="22"/>
          <w:u w:val="single"/>
        </w:rPr>
        <w:t>materialnej związanej z zwiększonymi wydatkami w</w:t>
      </w:r>
      <w:r w:rsidR="00F829F0">
        <w:rPr>
          <w:rFonts w:ascii="Times New Roman" w:eastAsia="Times New Roman" w:hAnsi="Times New Roman" w:cs="Times New Roman"/>
          <w:color w:val="0D0D0D"/>
          <w:sz w:val="22"/>
          <w:szCs w:val="22"/>
          <w:u w:val="single"/>
        </w:rPr>
        <w:t> </w:t>
      </w:r>
      <w:r w:rsidRPr="00554E36">
        <w:rPr>
          <w:rFonts w:ascii="Times New Roman" w:eastAsia="Times New Roman" w:hAnsi="Times New Roman" w:cs="Times New Roman"/>
          <w:color w:val="0D0D0D"/>
          <w:sz w:val="22"/>
          <w:szCs w:val="22"/>
          <w:u w:val="single"/>
        </w:rPr>
        <w:t>okresie wiosenno-letnim i jesienno-zimowym</w:t>
      </w:r>
      <w:r w:rsidR="00805060" w:rsidRPr="00554E36">
        <w:rPr>
          <w:rFonts w:ascii="Times New Roman" w:eastAsia="Times New Roman" w:hAnsi="Times New Roman" w:cs="Times New Roman"/>
          <w:color w:val="0D0D0D"/>
          <w:sz w:val="22"/>
          <w:szCs w:val="22"/>
          <w:u w:val="single"/>
        </w:rPr>
        <w:t xml:space="preserve"> (bony).</w:t>
      </w:r>
    </w:p>
    <w:p w:rsidR="003328F7" w:rsidRPr="00554E36" w:rsidRDefault="003328F7" w:rsidP="004723D8">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u w:val="single"/>
        </w:rPr>
      </w:pPr>
      <w:r w:rsidRPr="00554E36">
        <w:rPr>
          <w:rFonts w:ascii="Times New Roman" w:hAnsi="Times New Roman" w:cs="Times New Roman"/>
          <w:color w:val="0D0D0D"/>
          <w:sz w:val="22"/>
          <w:szCs w:val="22"/>
        </w:rPr>
        <w:t>Osoba uprawniona, która zadeklarowała chęć udziału w wycieczce i wpisana została na listę uczestników, w przypadku rezygnacji z udziału, zobowiązana jest do pokrycia przypadających na nią kosztów wycieczki w pełnej wysokości, poza wyjątkami:</w:t>
      </w:r>
    </w:p>
    <w:p w:rsidR="003328F7" w:rsidRPr="00554E36" w:rsidRDefault="003328F7" w:rsidP="004723D8">
      <w:pPr>
        <w:pStyle w:val="Lista"/>
        <w:numPr>
          <w:ilvl w:val="0"/>
          <w:numId w:val="83"/>
        </w:numPr>
        <w:spacing w:line="276" w:lineRule="auto"/>
        <w:ind w:left="851" w:right="707" w:hanging="284"/>
        <w:jc w:val="both"/>
        <w:rPr>
          <w:color w:val="0D0D0D"/>
          <w:sz w:val="22"/>
          <w:szCs w:val="22"/>
        </w:rPr>
      </w:pPr>
      <w:r w:rsidRPr="00554E36">
        <w:rPr>
          <w:color w:val="0D0D0D"/>
          <w:sz w:val="22"/>
          <w:szCs w:val="22"/>
        </w:rPr>
        <w:t xml:space="preserve">gdy z przeznaczonego dla niej miejsca, skorzysta inna osoba </w:t>
      </w:r>
      <w:r w:rsidR="005A4477" w:rsidRPr="00554E36">
        <w:rPr>
          <w:color w:val="0D0D0D"/>
          <w:sz w:val="22"/>
          <w:szCs w:val="22"/>
        </w:rPr>
        <w:t xml:space="preserve">uprawniona </w:t>
      </w:r>
      <w:r w:rsidRPr="00554E36">
        <w:rPr>
          <w:color w:val="0D0D0D"/>
          <w:sz w:val="22"/>
          <w:szCs w:val="22"/>
        </w:rPr>
        <w:t>i pokryje wyliczone koszty,</w:t>
      </w:r>
    </w:p>
    <w:p w:rsidR="003328F7" w:rsidRPr="00554E36" w:rsidRDefault="003328F7" w:rsidP="004723D8">
      <w:pPr>
        <w:pStyle w:val="Lista"/>
        <w:numPr>
          <w:ilvl w:val="0"/>
          <w:numId w:val="83"/>
        </w:numPr>
        <w:spacing w:line="276" w:lineRule="auto"/>
        <w:ind w:left="851" w:right="707" w:hanging="284"/>
        <w:jc w:val="both"/>
        <w:rPr>
          <w:color w:val="0D0D0D"/>
          <w:sz w:val="22"/>
          <w:szCs w:val="22"/>
        </w:rPr>
      </w:pPr>
      <w:r w:rsidRPr="00554E36">
        <w:rPr>
          <w:color w:val="0D0D0D"/>
          <w:sz w:val="22"/>
          <w:szCs w:val="22"/>
        </w:rPr>
        <w:t>rezygnacja jest wynikiem udokumentowanego, nagłego zdarzenia losowego, którego nie można było przewidzieć w chwili wpisywania się na listę.</w:t>
      </w:r>
    </w:p>
    <w:p w:rsidR="0083524D" w:rsidRPr="00F829F0" w:rsidRDefault="003328F7" w:rsidP="009D177D">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u w:val="single"/>
        </w:rPr>
      </w:pPr>
      <w:r w:rsidRPr="00F829F0">
        <w:rPr>
          <w:rFonts w:ascii="Times New Roman" w:eastAsia="Times New Roman" w:hAnsi="Times New Roman"/>
          <w:color w:val="0D0D0D"/>
          <w:sz w:val="22"/>
          <w:szCs w:val="22"/>
        </w:rPr>
        <w:t>W</w:t>
      </w:r>
      <w:r w:rsidR="00A127EE" w:rsidRPr="00F829F0">
        <w:rPr>
          <w:rFonts w:ascii="Times New Roman" w:eastAsia="Times New Roman" w:hAnsi="Times New Roman"/>
          <w:color w:val="0D0D0D"/>
          <w:sz w:val="22"/>
          <w:szCs w:val="22"/>
        </w:rPr>
        <w:t xml:space="preserve"> przypadku określonym w ust. 6 </w:t>
      </w:r>
      <w:r w:rsidRPr="00F829F0">
        <w:rPr>
          <w:rFonts w:ascii="Times New Roman" w:eastAsia="Times New Roman" w:hAnsi="Times New Roman"/>
          <w:color w:val="0D0D0D"/>
          <w:sz w:val="22"/>
          <w:szCs w:val="22"/>
        </w:rPr>
        <w:t>pkt 1)</w:t>
      </w:r>
      <w:r w:rsidR="00577A37" w:rsidRPr="00F829F0">
        <w:rPr>
          <w:rFonts w:ascii="Times New Roman" w:eastAsia="Times New Roman" w:hAnsi="Times New Roman"/>
          <w:color w:val="0D0D0D"/>
          <w:sz w:val="22"/>
          <w:szCs w:val="22"/>
        </w:rPr>
        <w:t xml:space="preserve"> Pracodawca pomniejsza dofinansowanie wycieczki wielodniowej o otrzymaną kwotę </w:t>
      </w:r>
      <w:r w:rsidR="00577A37" w:rsidRPr="00F829F0">
        <w:rPr>
          <w:rFonts w:ascii="Times New Roman" w:eastAsia="Times New Roman" w:hAnsi="Times New Roman" w:cs="Times New Roman"/>
          <w:color w:val="0D0D0D"/>
          <w:sz w:val="22"/>
          <w:szCs w:val="22"/>
        </w:rPr>
        <w:t>świadczenia w formie pomocy materialnej związanej z</w:t>
      </w:r>
      <w:r w:rsidR="00F829F0" w:rsidRPr="00F829F0">
        <w:rPr>
          <w:rFonts w:ascii="Times New Roman" w:eastAsia="Times New Roman" w:hAnsi="Times New Roman" w:cs="Times New Roman"/>
          <w:color w:val="0D0D0D"/>
          <w:sz w:val="22"/>
          <w:szCs w:val="22"/>
        </w:rPr>
        <w:t> </w:t>
      </w:r>
      <w:r w:rsidR="00577A37" w:rsidRPr="00F829F0">
        <w:rPr>
          <w:rFonts w:ascii="Times New Roman" w:eastAsia="Times New Roman" w:hAnsi="Times New Roman" w:cs="Times New Roman"/>
          <w:color w:val="0D0D0D"/>
          <w:sz w:val="22"/>
          <w:szCs w:val="22"/>
        </w:rPr>
        <w:t>zwiększonymi wydatkami w okresie wiosenno-letnim (bon).</w:t>
      </w:r>
    </w:p>
    <w:p w:rsidR="00F607E6" w:rsidRPr="00F829F0" w:rsidRDefault="00FF1826" w:rsidP="009D177D">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rPr>
      </w:pPr>
      <w:r w:rsidRPr="00F829F0">
        <w:rPr>
          <w:rFonts w:ascii="Times New Roman" w:eastAsia="Times New Roman" w:hAnsi="Times New Roman"/>
          <w:color w:val="0D0D0D"/>
          <w:sz w:val="22"/>
          <w:szCs w:val="22"/>
        </w:rPr>
        <w:t>W przypadku braku możliwości realizacji wycieczki spowodowanego czynnikami niezależnymi od pracodawcy (np. rezygnacją z uczestnictwa większości</w:t>
      </w:r>
      <w:r w:rsidR="00E81101" w:rsidRPr="00F829F0">
        <w:rPr>
          <w:rFonts w:ascii="Times New Roman" w:eastAsia="Times New Roman" w:hAnsi="Times New Roman"/>
          <w:color w:val="0D0D0D"/>
          <w:sz w:val="22"/>
          <w:szCs w:val="22"/>
        </w:rPr>
        <w:t xml:space="preserve"> </w:t>
      </w:r>
      <w:r w:rsidRPr="00F829F0">
        <w:rPr>
          <w:rFonts w:ascii="Times New Roman" w:eastAsia="Times New Roman" w:hAnsi="Times New Roman"/>
          <w:color w:val="0D0D0D"/>
          <w:sz w:val="22"/>
          <w:szCs w:val="22"/>
        </w:rPr>
        <w:t>zainteresowanych, wprowadzenia obostrzeń związanych z epidemią) Starosta podejm</w:t>
      </w:r>
      <w:r w:rsidR="00EE750B" w:rsidRPr="00F829F0">
        <w:rPr>
          <w:rFonts w:ascii="Times New Roman" w:eastAsia="Times New Roman" w:hAnsi="Times New Roman"/>
          <w:color w:val="0D0D0D"/>
          <w:sz w:val="22"/>
          <w:szCs w:val="22"/>
        </w:rPr>
        <w:t>ie</w:t>
      </w:r>
      <w:r w:rsidRPr="00F829F0">
        <w:rPr>
          <w:rFonts w:ascii="Times New Roman" w:eastAsia="Times New Roman" w:hAnsi="Times New Roman"/>
          <w:color w:val="0D0D0D"/>
          <w:sz w:val="22"/>
          <w:szCs w:val="22"/>
        </w:rPr>
        <w:t xml:space="preserve"> decyzję o jej odwołaniu.</w:t>
      </w:r>
    </w:p>
    <w:p w:rsidR="003320A2" w:rsidRPr="00554E36" w:rsidRDefault="00FF1826" w:rsidP="004723D8">
      <w:pPr>
        <w:numPr>
          <w:ilvl w:val="0"/>
          <w:numId w:val="61"/>
        </w:numPr>
        <w:tabs>
          <w:tab w:val="left" w:pos="364"/>
        </w:tabs>
        <w:spacing w:line="273"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W przypadku podjęcia przez Pracodawcę decyzji określonej w ust. </w:t>
      </w:r>
      <w:r w:rsidR="00A127EE" w:rsidRPr="00554E36">
        <w:rPr>
          <w:rFonts w:ascii="Times New Roman" w:eastAsia="Times New Roman" w:hAnsi="Times New Roman"/>
          <w:color w:val="0D0D0D"/>
          <w:sz w:val="22"/>
          <w:szCs w:val="22"/>
        </w:rPr>
        <w:t>8</w:t>
      </w:r>
      <w:r w:rsidRPr="00554E36">
        <w:rPr>
          <w:rFonts w:ascii="Times New Roman" w:eastAsia="Times New Roman" w:hAnsi="Times New Roman"/>
          <w:color w:val="0D0D0D"/>
          <w:sz w:val="22"/>
          <w:szCs w:val="22"/>
        </w:rPr>
        <w:t xml:space="preserve"> po przyznaniu świadczenia określonego w </w:t>
      </w:r>
      <w:r w:rsidRPr="00554E36">
        <w:rPr>
          <w:rFonts w:ascii="Times New Roman" w:eastAsia="Times New Roman" w:hAnsi="Times New Roman" w:cs="Times New Roman"/>
          <w:color w:val="0D0D0D"/>
          <w:sz w:val="22"/>
          <w:szCs w:val="22"/>
        </w:rPr>
        <w:t>§</w:t>
      </w:r>
      <w:r w:rsidRPr="00554E36">
        <w:rPr>
          <w:rFonts w:ascii="Times New Roman" w:eastAsia="Times New Roman" w:hAnsi="Times New Roman"/>
          <w:color w:val="0D0D0D"/>
          <w:sz w:val="22"/>
          <w:szCs w:val="22"/>
        </w:rPr>
        <w:t xml:space="preserve"> 1</w:t>
      </w:r>
      <w:r w:rsidR="00EF2C7E" w:rsidRPr="00554E36">
        <w:rPr>
          <w:rFonts w:ascii="Times New Roman" w:eastAsia="Times New Roman" w:hAnsi="Times New Roman"/>
          <w:color w:val="0D0D0D"/>
          <w:sz w:val="22"/>
          <w:szCs w:val="22"/>
        </w:rPr>
        <w:t>5</w:t>
      </w:r>
      <w:r w:rsidRPr="00554E36">
        <w:rPr>
          <w:rFonts w:ascii="Times New Roman" w:eastAsia="Times New Roman" w:hAnsi="Times New Roman"/>
          <w:color w:val="0D0D0D"/>
          <w:sz w:val="22"/>
          <w:szCs w:val="22"/>
        </w:rPr>
        <w:t xml:space="preserve"> ust. 1 pkt </w:t>
      </w:r>
      <w:r w:rsidR="007B4555" w:rsidRPr="00554E36">
        <w:rPr>
          <w:rFonts w:ascii="Times New Roman" w:eastAsia="Times New Roman" w:hAnsi="Times New Roman"/>
          <w:color w:val="0D0D0D"/>
          <w:sz w:val="22"/>
          <w:szCs w:val="22"/>
        </w:rPr>
        <w:t>6</w:t>
      </w:r>
      <w:r w:rsidRPr="00554E36">
        <w:rPr>
          <w:rFonts w:ascii="Times New Roman" w:eastAsia="Times New Roman" w:hAnsi="Times New Roman"/>
          <w:color w:val="0D0D0D"/>
          <w:sz w:val="22"/>
          <w:szCs w:val="22"/>
        </w:rPr>
        <w:t xml:space="preserve"> lit. </w:t>
      </w:r>
      <w:r w:rsidR="007B4555" w:rsidRPr="00554E36">
        <w:rPr>
          <w:rFonts w:ascii="Times New Roman" w:eastAsia="Times New Roman" w:hAnsi="Times New Roman"/>
          <w:color w:val="0D0D0D"/>
          <w:sz w:val="22"/>
          <w:szCs w:val="22"/>
        </w:rPr>
        <w:t>b</w:t>
      </w:r>
      <w:r w:rsidR="003320A2"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za okres wiosenno-letni</w:t>
      </w:r>
      <w:r w:rsidR="003320A2" w:rsidRPr="00554E36">
        <w:rPr>
          <w:rFonts w:ascii="Times New Roman" w:eastAsia="Times New Roman" w:hAnsi="Times New Roman"/>
          <w:color w:val="0D0D0D"/>
          <w:sz w:val="22"/>
          <w:szCs w:val="22"/>
        </w:rPr>
        <w:t xml:space="preserve">), osobom uprawnionym przysługuje wyrównanie </w:t>
      </w:r>
      <w:r w:rsidR="00D82996" w:rsidRPr="00554E36">
        <w:rPr>
          <w:rFonts w:ascii="Times New Roman" w:eastAsia="Times New Roman" w:hAnsi="Times New Roman"/>
          <w:color w:val="0D0D0D"/>
          <w:sz w:val="22"/>
          <w:szCs w:val="22"/>
        </w:rPr>
        <w:t xml:space="preserve">zgodnie z zasadami określonymi </w:t>
      </w:r>
      <w:r w:rsidR="003320A2" w:rsidRPr="00554E36">
        <w:rPr>
          <w:rFonts w:ascii="Times New Roman" w:eastAsia="Times New Roman" w:hAnsi="Times New Roman"/>
          <w:color w:val="0D0D0D"/>
          <w:sz w:val="22"/>
          <w:szCs w:val="22"/>
        </w:rPr>
        <w:t xml:space="preserve">w </w:t>
      </w:r>
      <w:r w:rsidR="003320A2" w:rsidRPr="00554E36">
        <w:rPr>
          <w:rFonts w:ascii="Times New Roman" w:eastAsia="Times New Roman" w:hAnsi="Times New Roman" w:cs="Times New Roman"/>
          <w:color w:val="0D0D0D"/>
          <w:sz w:val="22"/>
          <w:szCs w:val="22"/>
        </w:rPr>
        <w:t>§</w:t>
      </w:r>
      <w:r w:rsidR="003320A2" w:rsidRPr="00554E36">
        <w:rPr>
          <w:rFonts w:ascii="Times New Roman" w:eastAsia="Times New Roman" w:hAnsi="Times New Roman"/>
          <w:color w:val="0D0D0D"/>
          <w:sz w:val="22"/>
          <w:szCs w:val="22"/>
        </w:rPr>
        <w:t xml:space="preserve"> </w:t>
      </w:r>
      <w:r w:rsidR="007B4555" w:rsidRPr="00554E36">
        <w:rPr>
          <w:rFonts w:ascii="Times New Roman" w:eastAsia="Times New Roman" w:hAnsi="Times New Roman"/>
          <w:color w:val="0D0D0D"/>
          <w:sz w:val="22"/>
          <w:szCs w:val="22"/>
        </w:rPr>
        <w:t>2</w:t>
      </w:r>
      <w:r w:rsidR="00F42C78" w:rsidRPr="00554E36">
        <w:rPr>
          <w:rFonts w:ascii="Times New Roman" w:eastAsia="Times New Roman" w:hAnsi="Times New Roman"/>
          <w:color w:val="0D0D0D"/>
          <w:sz w:val="22"/>
          <w:szCs w:val="22"/>
        </w:rPr>
        <w:t>8</w:t>
      </w:r>
      <w:r w:rsidR="003320A2" w:rsidRPr="00554E36">
        <w:rPr>
          <w:rFonts w:ascii="Times New Roman" w:eastAsia="Times New Roman" w:hAnsi="Times New Roman"/>
          <w:color w:val="0D0D0D"/>
          <w:sz w:val="22"/>
          <w:szCs w:val="22"/>
        </w:rPr>
        <w:t xml:space="preserve"> niniejszego Regulaminu.</w:t>
      </w:r>
    </w:p>
    <w:p w:rsidR="007C6C14" w:rsidRPr="00554E36" w:rsidRDefault="007C6C14" w:rsidP="006526B5">
      <w:pPr>
        <w:spacing w:line="273" w:lineRule="auto"/>
        <w:ind w:right="20"/>
        <w:rPr>
          <w:rFonts w:ascii="Times New Roman" w:eastAsia="Times New Roman" w:hAnsi="Times New Roman"/>
          <w:b/>
          <w:i/>
          <w:color w:val="0D0D0D"/>
          <w:sz w:val="22"/>
          <w:szCs w:val="22"/>
        </w:rPr>
      </w:pPr>
    </w:p>
    <w:p w:rsidR="00824D12" w:rsidRPr="00554E36" w:rsidRDefault="00824D12" w:rsidP="006526B5">
      <w:pPr>
        <w:spacing w:line="273" w:lineRule="auto"/>
        <w:ind w:right="20"/>
        <w:rPr>
          <w:rFonts w:ascii="Times New Roman" w:eastAsia="Times New Roman" w:hAnsi="Times New Roman"/>
          <w:b/>
          <w:i/>
          <w:color w:val="0D0D0D"/>
          <w:sz w:val="22"/>
          <w:szCs w:val="22"/>
        </w:rPr>
      </w:pPr>
    </w:p>
    <w:p w:rsidR="00805060" w:rsidRPr="00554E36" w:rsidRDefault="00805060" w:rsidP="00A70DC0">
      <w:pPr>
        <w:spacing w:line="273" w:lineRule="auto"/>
        <w:ind w:right="20"/>
        <w:jc w:val="center"/>
        <w:rPr>
          <w:rFonts w:ascii="Times New Roman" w:eastAsia="Times New Roman" w:hAnsi="Times New Roman"/>
          <w:b/>
          <w:i/>
          <w:color w:val="0D0D0D"/>
          <w:sz w:val="22"/>
          <w:szCs w:val="22"/>
        </w:rPr>
      </w:pPr>
      <w:r w:rsidRPr="00554E36">
        <w:rPr>
          <w:rFonts w:ascii="Times New Roman" w:eastAsia="Times New Roman" w:hAnsi="Times New Roman"/>
          <w:b/>
          <w:i/>
          <w:color w:val="0D0D0D"/>
          <w:sz w:val="22"/>
          <w:szCs w:val="22"/>
        </w:rPr>
        <w:t>Wycieczki jednodniowe, imprezy integracyjne i okolicznościowe.</w:t>
      </w:r>
    </w:p>
    <w:p w:rsidR="00B06DEC" w:rsidRPr="00554E36" w:rsidRDefault="00B06DEC" w:rsidP="00B06DEC">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 xml:space="preserve">§ </w:t>
      </w:r>
      <w:r w:rsidR="00EF2C7E" w:rsidRPr="00554E36">
        <w:rPr>
          <w:rFonts w:ascii="Times New Roman" w:eastAsia="Times New Roman" w:hAnsi="Times New Roman"/>
          <w:b/>
          <w:color w:val="0D0D0D"/>
          <w:sz w:val="22"/>
          <w:szCs w:val="22"/>
        </w:rPr>
        <w:t>19</w:t>
      </w:r>
    </w:p>
    <w:p w:rsidR="00805060" w:rsidRPr="00554E36" w:rsidRDefault="00805060" w:rsidP="00805060">
      <w:pPr>
        <w:spacing w:line="273" w:lineRule="auto"/>
        <w:ind w:right="20"/>
        <w:jc w:val="both"/>
        <w:rPr>
          <w:rFonts w:ascii="Times New Roman" w:eastAsia="Times New Roman" w:hAnsi="Times New Roman"/>
          <w:b/>
          <w:color w:val="0D0D0D"/>
          <w:sz w:val="22"/>
          <w:szCs w:val="22"/>
        </w:rPr>
      </w:pPr>
    </w:p>
    <w:p w:rsidR="00805060" w:rsidRPr="00554E36" w:rsidRDefault="00A70DC0" w:rsidP="004723D8">
      <w:pPr>
        <w:numPr>
          <w:ilvl w:val="0"/>
          <w:numId w:val="64"/>
        </w:numPr>
        <w:spacing w:line="273"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Wycieczki jednodniowe, imprezy integracyjne i </w:t>
      </w:r>
      <w:r w:rsidR="00D94DA3" w:rsidRPr="00554E36">
        <w:rPr>
          <w:rFonts w:ascii="Times New Roman" w:eastAsia="Times New Roman" w:hAnsi="Times New Roman"/>
          <w:color w:val="0D0D0D"/>
          <w:sz w:val="22"/>
          <w:szCs w:val="22"/>
        </w:rPr>
        <w:t xml:space="preserve">okolicznościowe finansowane są </w:t>
      </w:r>
      <w:r w:rsidRPr="00554E36">
        <w:rPr>
          <w:rFonts w:ascii="Times New Roman" w:eastAsia="Times New Roman" w:hAnsi="Times New Roman"/>
          <w:color w:val="0D0D0D"/>
          <w:sz w:val="22"/>
          <w:szCs w:val="22"/>
        </w:rPr>
        <w:t>w całości ze</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środków własnych Funduszu i nie wymagają wkładu własnego osób uprawnionych.</w:t>
      </w:r>
    </w:p>
    <w:p w:rsidR="00AB4002" w:rsidRPr="00554E36" w:rsidRDefault="00A70DC0" w:rsidP="004723D8">
      <w:pPr>
        <w:numPr>
          <w:ilvl w:val="0"/>
          <w:numId w:val="64"/>
        </w:numPr>
        <w:spacing w:line="273"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Formy rekreacji wymienione w ust. 1 mogą być połączone z poczęstunkiem (np. jedzenie, słodycze, napoje itp.)</w:t>
      </w:r>
      <w:r w:rsidR="00EC0BB6" w:rsidRPr="00554E36">
        <w:rPr>
          <w:rFonts w:ascii="Times New Roman" w:eastAsia="Times New Roman" w:hAnsi="Times New Roman"/>
          <w:color w:val="0D0D0D"/>
          <w:sz w:val="22"/>
          <w:szCs w:val="22"/>
        </w:rPr>
        <w:t xml:space="preserve"> i wręczeniem poszczególnym osobom uprawnionym okolicznościowych upominków o wartości nie p</w:t>
      </w:r>
      <w:r w:rsidR="00F607E6" w:rsidRPr="00554E36">
        <w:rPr>
          <w:rFonts w:ascii="Times New Roman" w:eastAsia="Times New Roman" w:hAnsi="Times New Roman"/>
          <w:color w:val="0D0D0D"/>
          <w:sz w:val="22"/>
          <w:szCs w:val="22"/>
        </w:rPr>
        <w:t xml:space="preserve">rzekraczającej jednorazowo </w:t>
      </w:r>
      <w:r w:rsidR="00D77ADE" w:rsidRPr="00554E36">
        <w:rPr>
          <w:rFonts w:ascii="Times New Roman" w:eastAsia="Times New Roman" w:hAnsi="Times New Roman"/>
          <w:color w:val="0D0D0D"/>
          <w:sz w:val="22"/>
          <w:szCs w:val="22"/>
        </w:rPr>
        <w:t>10</w:t>
      </w:r>
      <w:r w:rsidR="00EC0BB6" w:rsidRPr="00554E36">
        <w:rPr>
          <w:rFonts w:ascii="Times New Roman" w:eastAsia="Times New Roman" w:hAnsi="Times New Roman"/>
          <w:color w:val="0D0D0D"/>
          <w:sz w:val="22"/>
          <w:szCs w:val="22"/>
        </w:rPr>
        <w:t xml:space="preserve">% minimalnego miesięcznego wynagrodzenia </w:t>
      </w:r>
      <w:r w:rsidR="00A37FA0" w:rsidRPr="00554E36">
        <w:rPr>
          <w:rFonts w:ascii="Times New Roman" w:eastAsia="Times New Roman" w:hAnsi="Times New Roman"/>
          <w:color w:val="0D0D0D"/>
          <w:sz w:val="22"/>
          <w:szCs w:val="22"/>
        </w:rPr>
        <w:t>netto w danym roku kalendarzowy.</w:t>
      </w:r>
    </w:p>
    <w:p w:rsidR="00AB4002" w:rsidRPr="00554E36" w:rsidRDefault="00AB4002" w:rsidP="00E95DD8">
      <w:pPr>
        <w:spacing w:line="0" w:lineRule="atLeast"/>
        <w:ind w:left="364"/>
        <w:jc w:val="center"/>
        <w:rPr>
          <w:rFonts w:ascii="Times New Roman" w:eastAsia="Times New Roman" w:hAnsi="Times New Roman"/>
          <w:b/>
          <w:i/>
          <w:color w:val="0D0D0D"/>
          <w:sz w:val="22"/>
          <w:szCs w:val="22"/>
        </w:rPr>
      </w:pPr>
    </w:p>
    <w:p w:rsidR="007C6C14" w:rsidRPr="00554E36" w:rsidRDefault="00FB378E" w:rsidP="00797054">
      <w:pPr>
        <w:spacing w:line="0" w:lineRule="atLeast"/>
        <w:ind w:left="364"/>
        <w:jc w:val="center"/>
        <w:rPr>
          <w:rFonts w:ascii="Times New Roman" w:eastAsia="Times New Roman" w:hAnsi="Times New Roman"/>
          <w:b/>
          <w:i/>
          <w:color w:val="0D0D0D"/>
          <w:sz w:val="22"/>
          <w:szCs w:val="22"/>
        </w:rPr>
      </w:pPr>
      <w:r w:rsidRPr="00554E36">
        <w:rPr>
          <w:rFonts w:ascii="Times New Roman" w:eastAsia="Times New Roman" w:hAnsi="Times New Roman"/>
          <w:b/>
          <w:i/>
          <w:color w:val="0D0D0D"/>
          <w:sz w:val="22"/>
          <w:szCs w:val="22"/>
        </w:rPr>
        <w:t xml:space="preserve">Dofinansowanie do wypoczynku zorganizowanego </w:t>
      </w:r>
      <w:r w:rsidR="00F241D5" w:rsidRPr="00554E36">
        <w:rPr>
          <w:rFonts w:ascii="Times New Roman" w:eastAsia="Times New Roman" w:hAnsi="Times New Roman"/>
          <w:b/>
          <w:i/>
          <w:color w:val="0D0D0D"/>
          <w:sz w:val="22"/>
          <w:szCs w:val="22"/>
        </w:rPr>
        <w:t xml:space="preserve">dla </w:t>
      </w:r>
      <w:r w:rsidR="007C6C14" w:rsidRPr="00554E36">
        <w:rPr>
          <w:rFonts w:ascii="Times New Roman" w:eastAsia="Times New Roman" w:hAnsi="Times New Roman"/>
          <w:b/>
          <w:i/>
          <w:color w:val="0D0D0D"/>
          <w:sz w:val="22"/>
          <w:szCs w:val="22"/>
        </w:rPr>
        <w:t>dzieci i młodzieży</w:t>
      </w:r>
    </w:p>
    <w:p w:rsidR="00FB378E" w:rsidRPr="00554E36" w:rsidRDefault="00FB378E">
      <w:pPr>
        <w:spacing w:line="104"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E95DD8" w:rsidRPr="00554E36">
        <w:rPr>
          <w:rFonts w:ascii="Times New Roman" w:eastAsia="Times New Roman" w:hAnsi="Times New Roman"/>
          <w:b/>
          <w:color w:val="0D0D0D"/>
          <w:sz w:val="22"/>
          <w:szCs w:val="22"/>
        </w:rPr>
        <w:t xml:space="preserve"> </w:t>
      </w:r>
      <w:r w:rsidR="009C1AE8" w:rsidRPr="00554E36">
        <w:rPr>
          <w:rFonts w:ascii="Times New Roman" w:eastAsia="Times New Roman" w:hAnsi="Times New Roman"/>
          <w:b/>
          <w:color w:val="0D0D0D"/>
          <w:sz w:val="22"/>
          <w:szCs w:val="22"/>
        </w:rPr>
        <w:t>2</w:t>
      </w:r>
      <w:r w:rsidR="00EF2C7E" w:rsidRPr="00554E36">
        <w:rPr>
          <w:rFonts w:ascii="Times New Roman" w:eastAsia="Times New Roman" w:hAnsi="Times New Roman"/>
          <w:b/>
          <w:color w:val="0D0D0D"/>
          <w:sz w:val="22"/>
          <w:szCs w:val="22"/>
        </w:rPr>
        <w:t>0</w:t>
      </w:r>
    </w:p>
    <w:p w:rsidR="0032603F" w:rsidRPr="00554E36" w:rsidRDefault="00FB378E" w:rsidP="004723D8">
      <w:pPr>
        <w:numPr>
          <w:ilvl w:val="0"/>
          <w:numId w:val="63"/>
        </w:numPr>
        <w:tabs>
          <w:tab w:val="left" w:pos="364"/>
        </w:tabs>
        <w:spacing w:line="273"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Dofinansowanie do wypoczynku zorganizowanego </w:t>
      </w:r>
      <w:r w:rsidR="00EE750B" w:rsidRPr="00554E36">
        <w:rPr>
          <w:rFonts w:ascii="Times New Roman" w:eastAsia="Times New Roman" w:hAnsi="Times New Roman"/>
          <w:color w:val="0D0D0D"/>
          <w:sz w:val="22"/>
          <w:szCs w:val="22"/>
        </w:rPr>
        <w:t xml:space="preserve">dla </w:t>
      </w:r>
      <w:r w:rsidRPr="00554E36">
        <w:rPr>
          <w:rFonts w:ascii="Times New Roman" w:eastAsia="Times New Roman" w:hAnsi="Times New Roman"/>
          <w:color w:val="0D0D0D"/>
          <w:sz w:val="22"/>
          <w:szCs w:val="22"/>
        </w:rPr>
        <w:t>dzieci i młodzieży</w:t>
      </w:r>
      <w:r w:rsidR="00F75DC0" w:rsidRPr="00554E36">
        <w:rPr>
          <w:rFonts w:ascii="Times New Roman" w:eastAsia="Times New Roman" w:hAnsi="Times New Roman"/>
          <w:color w:val="0D0D0D"/>
          <w:sz w:val="22"/>
          <w:szCs w:val="22"/>
        </w:rPr>
        <w:t>,</w:t>
      </w:r>
      <w:r w:rsidR="008768B6" w:rsidRPr="00554E36">
        <w:rPr>
          <w:rFonts w:ascii="Times New Roman" w:eastAsia="Times New Roman" w:hAnsi="Times New Roman"/>
          <w:color w:val="0D0D0D"/>
          <w:sz w:val="22"/>
          <w:szCs w:val="22"/>
        </w:rPr>
        <w:t xml:space="preserve"> o których mowa w</w:t>
      </w:r>
      <w:r w:rsidR="00F829F0">
        <w:rPr>
          <w:rFonts w:ascii="Times New Roman" w:eastAsia="Times New Roman" w:hAnsi="Times New Roman"/>
          <w:color w:val="0D0D0D"/>
          <w:sz w:val="22"/>
          <w:szCs w:val="22"/>
        </w:rPr>
        <w:t> </w:t>
      </w:r>
      <w:r w:rsidR="008768B6" w:rsidRPr="00554E36">
        <w:rPr>
          <w:rFonts w:ascii="Times New Roman" w:eastAsia="Times New Roman" w:hAnsi="Times New Roman"/>
          <w:color w:val="0D0D0D"/>
          <w:sz w:val="22"/>
          <w:szCs w:val="22"/>
        </w:rPr>
        <w:t>§</w:t>
      </w:r>
      <w:r w:rsidR="00F829F0">
        <w:rPr>
          <w:rFonts w:ascii="Times New Roman" w:eastAsia="Times New Roman" w:hAnsi="Times New Roman"/>
          <w:color w:val="0D0D0D"/>
          <w:sz w:val="22"/>
          <w:szCs w:val="22"/>
        </w:rPr>
        <w:t> </w:t>
      </w:r>
      <w:r w:rsidR="00F42C78" w:rsidRPr="00554E36">
        <w:rPr>
          <w:rFonts w:ascii="Times New Roman" w:eastAsia="Times New Roman" w:hAnsi="Times New Roman"/>
          <w:color w:val="0D0D0D"/>
          <w:sz w:val="22"/>
          <w:szCs w:val="22"/>
        </w:rPr>
        <w:t>9</w:t>
      </w:r>
      <w:r w:rsidR="005A4477" w:rsidRPr="00554E36">
        <w:rPr>
          <w:rFonts w:ascii="Times New Roman" w:eastAsia="Times New Roman" w:hAnsi="Times New Roman"/>
          <w:color w:val="0D0D0D"/>
          <w:sz w:val="22"/>
          <w:szCs w:val="22"/>
        </w:rPr>
        <w:t xml:space="preserve"> ust.</w:t>
      </w:r>
      <w:r w:rsidR="00F829F0">
        <w:rPr>
          <w:rFonts w:ascii="Times New Roman" w:eastAsia="Times New Roman" w:hAnsi="Times New Roman"/>
          <w:color w:val="0D0D0D"/>
          <w:sz w:val="22"/>
          <w:szCs w:val="22"/>
        </w:rPr>
        <w:t> </w:t>
      </w:r>
      <w:r w:rsidR="005A4477" w:rsidRPr="00554E36">
        <w:rPr>
          <w:rFonts w:ascii="Times New Roman" w:eastAsia="Times New Roman" w:hAnsi="Times New Roman"/>
          <w:color w:val="0D0D0D"/>
          <w:sz w:val="22"/>
          <w:szCs w:val="22"/>
        </w:rPr>
        <w:t xml:space="preserve">1 </w:t>
      </w:r>
      <w:r w:rsidR="008768B6" w:rsidRPr="00554E36">
        <w:rPr>
          <w:rFonts w:ascii="Times New Roman" w:eastAsia="Times New Roman" w:hAnsi="Times New Roman"/>
          <w:color w:val="0D0D0D"/>
          <w:sz w:val="22"/>
          <w:szCs w:val="22"/>
        </w:rPr>
        <w:t>pkt</w:t>
      </w:r>
      <w:r w:rsidR="00F829F0">
        <w:rPr>
          <w:rFonts w:ascii="Times New Roman" w:eastAsia="Times New Roman" w:hAnsi="Times New Roman"/>
          <w:color w:val="0D0D0D"/>
          <w:sz w:val="22"/>
          <w:szCs w:val="22"/>
        </w:rPr>
        <w:t> </w:t>
      </w:r>
      <w:r w:rsidR="008768B6" w:rsidRPr="00554E36">
        <w:rPr>
          <w:rFonts w:ascii="Times New Roman" w:eastAsia="Times New Roman" w:hAnsi="Times New Roman"/>
          <w:color w:val="0D0D0D"/>
          <w:sz w:val="22"/>
          <w:szCs w:val="22"/>
        </w:rPr>
        <w:t>4) lit</w:t>
      </w:r>
      <w:r w:rsidR="00F829F0">
        <w:rPr>
          <w:rFonts w:ascii="Times New Roman" w:eastAsia="Times New Roman" w:hAnsi="Times New Roman"/>
          <w:color w:val="0D0D0D"/>
          <w:sz w:val="22"/>
          <w:szCs w:val="22"/>
        </w:rPr>
        <w:t> </w:t>
      </w:r>
      <w:r w:rsidR="008768B6" w:rsidRPr="00554E36">
        <w:rPr>
          <w:rFonts w:ascii="Times New Roman" w:eastAsia="Times New Roman" w:hAnsi="Times New Roman"/>
          <w:color w:val="0D0D0D"/>
          <w:sz w:val="22"/>
          <w:szCs w:val="22"/>
        </w:rPr>
        <w:t>c</w:t>
      </w:r>
      <w:r w:rsidR="00060966" w:rsidRPr="00554E36">
        <w:rPr>
          <w:rFonts w:ascii="Times New Roman" w:eastAsia="Times New Roman" w:hAnsi="Times New Roman"/>
          <w:color w:val="0D0D0D"/>
          <w:sz w:val="22"/>
          <w:szCs w:val="22"/>
        </w:rPr>
        <w:t>)</w:t>
      </w:r>
      <w:r w:rsidR="00D77ADE" w:rsidRPr="00554E36">
        <w:rPr>
          <w:rFonts w:ascii="Times New Roman" w:eastAsia="Times New Roman" w:hAnsi="Times New Roman"/>
          <w:color w:val="0D0D0D"/>
          <w:sz w:val="22"/>
          <w:szCs w:val="22"/>
        </w:rPr>
        <w:t xml:space="preserve"> i</w:t>
      </w:r>
      <w:r w:rsidR="00F829F0">
        <w:rPr>
          <w:rFonts w:ascii="Times New Roman" w:eastAsia="Times New Roman" w:hAnsi="Times New Roman"/>
          <w:color w:val="0D0D0D"/>
          <w:sz w:val="22"/>
          <w:szCs w:val="22"/>
        </w:rPr>
        <w:t> </w:t>
      </w:r>
      <w:r w:rsidR="00D77ADE" w:rsidRPr="00554E36">
        <w:rPr>
          <w:rFonts w:ascii="Times New Roman" w:eastAsia="Times New Roman" w:hAnsi="Times New Roman"/>
          <w:color w:val="0D0D0D"/>
          <w:sz w:val="22"/>
          <w:szCs w:val="22"/>
        </w:rPr>
        <w:t>d</w:t>
      </w:r>
      <w:r w:rsidR="008768B6"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 xml:space="preserve">może być przyznane </w:t>
      </w:r>
      <w:r w:rsidR="008768B6" w:rsidRPr="00554E36">
        <w:rPr>
          <w:rFonts w:ascii="Times New Roman" w:eastAsia="Times New Roman" w:hAnsi="Times New Roman"/>
          <w:color w:val="0D0D0D"/>
          <w:sz w:val="22"/>
          <w:szCs w:val="22"/>
        </w:rPr>
        <w:t xml:space="preserve">nie częściej niż raz na dwa lata kalendarzowe </w:t>
      </w:r>
      <w:r w:rsidR="007F53FE" w:rsidRPr="00554E36">
        <w:rPr>
          <w:rFonts w:ascii="Times New Roman" w:eastAsia="Times New Roman" w:hAnsi="Times New Roman"/>
          <w:color w:val="0D0D0D"/>
          <w:sz w:val="22"/>
          <w:szCs w:val="22"/>
        </w:rPr>
        <w:t>-</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 xml:space="preserve">wysokość </w:t>
      </w:r>
      <w:r w:rsidR="008432C2" w:rsidRPr="00554E36">
        <w:rPr>
          <w:rFonts w:ascii="Times New Roman" w:eastAsia="Times New Roman" w:hAnsi="Times New Roman"/>
          <w:color w:val="0D0D0D"/>
          <w:sz w:val="22"/>
          <w:szCs w:val="22"/>
        </w:rPr>
        <w:t>refundacji</w:t>
      </w:r>
      <w:r w:rsidRPr="00554E36">
        <w:rPr>
          <w:rFonts w:ascii="Times New Roman" w:eastAsia="Times New Roman" w:hAnsi="Times New Roman"/>
          <w:color w:val="0D0D0D"/>
          <w:sz w:val="22"/>
          <w:szCs w:val="22"/>
        </w:rPr>
        <w:t xml:space="preserve"> </w:t>
      </w:r>
      <w:r w:rsidR="002239E5" w:rsidRPr="00554E36">
        <w:rPr>
          <w:rFonts w:ascii="Times New Roman" w:eastAsia="Times New Roman" w:hAnsi="Times New Roman"/>
          <w:color w:val="0D0D0D"/>
          <w:sz w:val="22"/>
          <w:szCs w:val="22"/>
        </w:rPr>
        <w:t>zgodnie z poniższą tabelą</w:t>
      </w:r>
      <w:r w:rsidR="003320A2" w:rsidRPr="00554E36">
        <w:rPr>
          <w:rFonts w:ascii="Times New Roman" w:eastAsia="Times New Roman" w:hAnsi="Times New Roman"/>
          <w:color w:val="0D0D0D"/>
          <w:sz w:val="22"/>
          <w:szCs w:val="22"/>
        </w:rPr>
        <w:t xml:space="preserve"> nr 4</w:t>
      </w:r>
      <w:r w:rsidR="002239E5" w:rsidRPr="00554E36">
        <w:rPr>
          <w:rFonts w:ascii="Times New Roman" w:eastAsia="Times New Roman" w:hAnsi="Times New Roman"/>
          <w:color w:val="0D0D0D"/>
          <w:sz w:val="22"/>
          <w:szCs w:val="22"/>
        </w:rPr>
        <w:t>:</w:t>
      </w:r>
    </w:p>
    <w:p w:rsidR="002239E5" w:rsidRPr="00554E36" w:rsidRDefault="002239E5" w:rsidP="002239E5">
      <w:pPr>
        <w:tabs>
          <w:tab w:val="left" w:pos="364"/>
        </w:tabs>
        <w:spacing w:line="273" w:lineRule="auto"/>
        <w:ind w:right="20"/>
        <w:jc w:val="both"/>
        <w:rPr>
          <w:rFonts w:ascii="Times New Roman" w:eastAsia="Times New Roman" w:hAnsi="Times New Roman"/>
          <w:color w:val="0D0D0D"/>
          <w:sz w:val="22"/>
          <w:szCs w:val="22"/>
        </w:rPr>
      </w:pPr>
    </w:p>
    <w:tbl>
      <w:tblPr>
        <w:tblW w:w="4655" w:type="pct"/>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108" w:type="dxa"/>
          <w:bottom w:w="0" w:type="dxa"/>
          <w:right w:w="108" w:type="dxa"/>
        </w:tblCellMar>
        <w:tblLook w:val="04A0" w:firstRow="1" w:lastRow="0" w:firstColumn="1" w:lastColumn="0" w:noHBand="0" w:noVBand="1"/>
      </w:tblPr>
      <w:tblGrid>
        <w:gridCol w:w="1562"/>
        <w:gridCol w:w="4578"/>
        <w:gridCol w:w="2505"/>
      </w:tblGrid>
      <w:tr w:rsidR="00554E36" w:rsidRPr="00554E36" w:rsidTr="00F607E6">
        <w:trPr>
          <w:trHeight w:val="845"/>
        </w:trPr>
        <w:tc>
          <w:tcPr>
            <w:tcW w:w="903" w:type="pct"/>
            <w:tcBorders>
              <w:bottom w:val="single" w:sz="12" w:space="0" w:color="666666"/>
            </w:tcBorders>
            <w:shd w:val="clear" w:color="auto" w:fill="auto"/>
            <w:vAlign w:val="center"/>
            <w:hideMark/>
          </w:tcPr>
          <w:p w:rsidR="002239E5" w:rsidRPr="00554E36" w:rsidRDefault="002239E5" w:rsidP="00F75DC0">
            <w:pPr>
              <w:spacing w:before="100" w:beforeAutospacing="1" w:after="100" w:afterAutospacing="1"/>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Próg dochodu</w:t>
            </w:r>
          </w:p>
        </w:tc>
        <w:tc>
          <w:tcPr>
            <w:tcW w:w="2648" w:type="pct"/>
            <w:tcBorders>
              <w:bottom w:val="single" w:sz="12" w:space="0" w:color="666666"/>
            </w:tcBorders>
            <w:shd w:val="clear" w:color="auto" w:fill="auto"/>
            <w:vAlign w:val="center"/>
            <w:hideMark/>
          </w:tcPr>
          <w:p w:rsidR="002239E5" w:rsidRPr="00554E36" w:rsidRDefault="00D93FF8" w:rsidP="0077736B">
            <w:pPr>
              <w:spacing w:before="100" w:beforeAutospacing="1" w:after="100" w:afterAutospacing="1"/>
              <w:rPr>
                <w:rFonts w:ascii="Times New Roman" w:eastAsia="Times New Roman" w:hAnsi="Times New Roman" w:cs="Times New Roman"/>
                <w:b/>
                <w:bCs/>
                <w:color w:val="0D0D0D"/>
                <w:sz w:val="16"/>
                <w:szCs w:val="22"/>
              </w:rPr>
            </w:pPr>
            <w:r w:rsidRPr="00554E36">
              <w:rPr>
                <w:rStyle w:val="markedcontent"/>
                <w:rFonts w:ascii="Times New Roman" w:hAnsi="Times New Roman"/>
                <w:b/>
                <w:color w:val="0D0D0D"/>
                <w:sz w:val="16"/>
              </w:rPr>
              <w:t>Średni miesięczny dochód netto na rodzinę</w:t>
            </w:r>
            <w:r w:rsidRPr="00554E36">
              <w:rPr>
                <w:rFonts w:ascii="Times New Roman" w:eastAsia="Times New Roman" w:hAnsi="Times New Roman"/>
                <w:b/>
                <w:color w:val="0D0D0D"/>
                <w:sz w:val="16"/>
              </w:rPr>
              <w:t xml:space="preserve"> </w:t>
            </w:r>
            <w:r w:rsidR="002239E5" w:rsidRPr="00554E36">
              <w:rPr>
                <w:rFonts w:ascii="Times New Roman" w:eastAsia="Times New Roman" w:hAnsi="Times New Roman" w:cs="Times New Roman"/>
                <w:b/>
                <w:bCs/>
                <w:color w:val="0D0D0D"/>
                <w:sz w:val="16"/>
                <w:szCs w:val="22"/>
              </w:rPr>
              <w:t>stanowiący odpowiedni % minimalnego wynagrodzenia (netto) za pracę obowiązującego od dnia 1 stycznia danego roku</w:t>
            </w:r>
          </w:p>
        </w:tc>
        <w:tc>
          <w:tcPr>
            <w:tcW w:w="1449" w:type="pct"/>
            <w:tcBorders>
              <w:bottom w:val="single" w:sz="12" w:space="0" w:color="666666"/>
            </w:tcBorders>
            <w:shd w:val="clear" w:color="auto" w:fill="auto"/>
            <w:vAlign w:val="center"/>
            <w:hideMark/>
          </w:tcPr>
          <w:p w:rsidR="002239E5" w:rsidRPr="00554E36" w:rsidRDefault="002239E5" w:rsidP="0077736B">
            <w:pPr>
              <w:spacing w:before="100" w:beforeAutospacing="1" w:after="100" w:afterAutospacing="1"/>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 xml:space="preserve">Procentowy wskaźnik </w:t>
            </w:r>
            <w:r w:rsidR="006C4AF5" w:rsidRPr="00554E36">
              <w:rPr>
                <w:rFonts w:ascii="Times New Roman" w:eastAsia="Times New Roman" w:hAnsi="Times New Roman" w:cs="Times New Roman"/>
                <w:b/>
                <w:bCs/>
                <w:color w:val="0D0D0D"/>
                <w:sz w:val="16"/>
                <w:szCs w:val="22"/>
              </w:rPr>
              <w:t>refundacji</w:t>
            </w:r>
            <w:r w:rsidRPr="00554E36">
              <w:rPr>
                <w:rFonts w:ascii="Times New Roman" w:eastAsia="Times New Roman" w:hAnsi="Times New Roman" w:cs="Times New Roman"/>
                <w:b/>
                <w:bCs/>
                <w:color w:val="0D0D0D"/>
                <w:sz w:val="16"/>
                <w:szCs w:val="22"/>
              </w:rPr>
              <w:t xml:space="preserve"> </w:t>
            </w:r>
            <w:r w:rsidR="006C4AF5" w:rsidRPr="00554E36">
              <w:rPr>
                <w:rFonts w:ascii="Times New Roman" w:eastAsia="Times New Roman" w:hAnsi="Times New Roman" w:cs="Times New Roman"/>
                <w:b/>
                <w:bCs/>
                <w:color w:val="0D0D0D"/>
                <w:sz w:val="16"/>
                <w:szCs w:val="22"/>
              </w:rPr>
              <w:t xml:space="preserve">kosztów </w:t>
            </w:r>
            <w:r w:rsidRPr="00554E36">
              <w:rPr>
                <w:rFonts w:ascii="Times New Roman" w:eastAsia="Times New Roman" w:hAnsi="Times New Roman" w:cs="Times New Roman"/>
                <w:b/>
                <w:bCs/>
                <w:color w:val="0D0D0D"/>
                <w:sz w:val="16"/>
                <w:szCs w:val="22"/>
              </w:rPr>
              <w:t>wypoczynku</w:t>
            </w:r>
            <w:r w:rsidR="00460943" w:rsidRPr="00554E36">
              <w:rPr>
                <w:rFonts w:ascii="Times New Roman" w:eastAsia="Times New Roman" w:hAnsi="Times New Roman" w:cs="Times New Roman"/>
                <w:b/>
                <w:bCs/>
                <w:color w:val="0D0D0D"/>
                <w:sz w:val="16"/>
                <w:szCs w:val="22"/>
              </w:rPr>
              <w:t>*</w:t>
            </w:r>
          </w:p>
        </w:tc>
      </w:tr>
      <w:tr w:rsidR="0099052F" w:rsidRPr="00554E36" w:rsidTr="00F607E6">
        <w:trPr>
          <w:trHeight w:val="372"/>
        </w:trPr>
        <w:tc>
          <w:tcPr>
            <w:tcW w:w="903"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w:t>
            </w:r>
          </w:p>
        </w:tc>
        <w:tc>
          <w:tcPr>
            <w:tcW w:w="264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do 90%</w:t>
            </w:r>
          </w:p>
        </w:tc>
        <w:tc>
          <w:tcPr>
            <w:tcW w:w="1449"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80%</w:t>
            </w:r>
          </w:p>
        </w:tc>
      </w:tr>
      <w:tr w:rsidR="0099052F" w:rsidRPr="00554E36" w:rsidTr="00F607E6">
        <w:trPr>
          <w:trHeight w:val="353"/>
        </w:trPr>
        <w:tc>
          <w:tcPr>
            <w:tcW w:w="903"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w:t>
            </w:r>
          </w:p>
        </w:tc>
        <w:tc>
          <w:tcPr>
            <w:tcW w:w="264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od 90 % do 150 % </w:t>
            </w:r>
          </w:p>
        </w:tc>
        <w:tc>
          <w:tcPr>
            <w:tcW w:w="1449"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50%</w:t>
            </w:r>
          </w:p>
        </w:tc>
      </w:tr>
      <w:tr w:rsidR="0099052F" w:rsidRPr="00554E36" w:rsidTr="00F607E6">
        <w:trPr>
          <w:trHeight w:val="353"/>
        </w:trPr>
        <w:tc>
          <w:tcPr>
            <w:tcW w:w="903"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III</w:t>
            </w:r>
          </w:p>
        </w:tc>
        <w:tc>
          <w:tcPr>
            <w:tcW w:w="264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powyżej 150%</w:t>
            </w:r>
          </w:p>
        </w:tc>
        <w:tc>
          <w:tcPr>
            <w:tcW w:w="1449"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20%</w:t>
            </w:r>
          </w:p>
        </w:tc>
      </w:tr>
      <w:tr w:rsidR="00554E36" w:rsidRPr="00554E36" w:rsidTr="00F607E6">
        <w:trPr>
          <w:trHeight w:val="372"/>
        </w:trPr>
        <w:tc>
          <w:tcPr>
            <w:tcW w:w="5000" w:type="pct"/>
            <w:gridSpan w:val="3"/>
            <w:shd w:val="clear" w:color="auto" w:fill="auto"/>
            <w:vAlign w:val="center"/>
          </w:tcPr>
          <w:p w:rsidR="00460943" w:rsidRPr="00554E36" w:rsidRDefault="00460943" w:rsidP="00EE750B">
            <w:pPr>
              <w:spacing w:before="100" w:beforeAutospacing="1" w:after="100" w:afterAutospacing="1"/>
              <w:jc w:val="both"/>
              <w:rPr>
                <w:rFonts w:ascii="Times New Roman" w:eastAsia="Times New Roman" w:hAnsi="Times New Roman" w:cs="Times New Roman"/>
                <w:bCs/>
                <w:color w:val="0D0D0D"/>
                <w:szCs w:val="22"/>
              </w:rPr>
            </w:pPr>
            <w:r w:rsidRPr="00554E36">
              <w:rPr>
                <w:rFonts w:ascii="Times New Roman" w:eastAsia="Times New Roman" w:hAnsi="Times New Roman" w:cs="Times New Roman"/>
                <w:bCs/>
                <w:color w:val="0D0D0D"/>
                <w:szCs w:val="22"/>
                <w:vertAlign w:val="superscript"/>
              </w:rPr>
              <w:t>*)</w:t>
            </w:r>
            <w:r w:rsidRPr="00554E36">
              <w:rPr>
                <w:rFonts w:ascii="Times New Roman" w:eastAsia="Times New Roman" w:hAnsi="Times New Roman" w:cs="Times New Roman"/>
                <w:bCs/>
                <w:color w:val="0D0D0D"/>
                <w:szCs w:val="22"/>
              </w:rPr>
              <w:t xml:space="preserve"> Wyliczon</w:t>
            </w:r>
            <w:r w:rsidR="00EE750B" w:rsidRPr="00554E36">
              <w:rPr>
                <w:rFonts w:ascii="Times New Roman" w:eastAsia="Times New Roman" w:hAnsi="Times New Roman" w:cs="Times New Roman"/>
                <w:bCs/>
                <w:color w:val="0D0D0D"/>
                <w:szCs w:val="22"/>
              </w:rPr>
              <w:t>ą</w:t>
            </w:r>
            <w:r w:rsidRPr="00554E36">
              <w:rPr>
                <w:rFonts w:ascii="Times New Roman" w:eastAsia="Times New Roman" w:hAnsi="Times New Roman" w:cs="Times New Roman"/>
                <w:bCs/>
                <w:color w:val="0D0D0D"/>
                <w:szCs w:val="22"/>
              </w:rPr>
              <w:t xml:space="preserve"> kwotę refundacji zaokrągla się do pełnych 10 zł.</w:t>
            </w:r>
          </w:p>
        </w:tc>
      </w:tr>
    </w:tbl>
    <w:p w:rsidR="00FB378E" w:rsidRPr="00554E36" w:rsidRDefault="00FB378E" w:rsidP="004723D8">
      <w:pPr>
        <w:numPr>
          <w:ilvl w:val="0"/>
          <w:numId w:val="63"/>
        </w:numPr>
        <w:tabs>
          <w:tab w:val="left" w:pos="364"/>
        </w:tabs>
        <w:spacing w:line="276" w:lineRule="auto"/>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Dofinansowanie do wypoczynku zorganizowanego </w:t>
      </w:r>
      <w:r w:rsidR="00EE750B" w:rsidRPr="00554E36">
        <w:rPr>
          <w:rFonts w:ascii="Times New Roman" w:eastAsia="Times New Roman" w:hAnsi="Times New Roman"/>
          <w:color w:val="0D0D0D"/>
          <w:sz w:val="22"/>
          <w:szCs w:val="22"/>
        </w:rPr>
        <w:t xml:space="preserve">dla </w:t>
      </w:r>
      <w:r w:rsidRPr="00554E36">
        <w:rPr>
          <w:rFonts w:ascii="Times New Roman" w:eastAsia="Times New Roman" w:hAnsi="Times New Roman"/>
          <w:color w:val="0D0D0D"/>
          <w:sz w:val="22"/>
          <w:szCs w:val="22"/>
        </w:rPr>
        <w:t xml:space="preserve">dzieci i młodzieży </w:t>
      </w:r>
      <w:bookmarkStart w:id="9" w:name="page10"/>
      <w:bookmarkEnd w:id="9"/>
      <w:r w:rsidR="007F53FE" w:rsidRPr="00554E36">
        <w:rPr>
          <w:rFonts w:ascii="Times New Roman" w:eastAsia="Times New Roman" w:hAnsi="Times New Roman"/>
          <w:color w:val="0D0D0D"/>
          <w:sz w:val="22"/>
          <w:szCs w:val="22"/>
        </w:rPr>
        <w:t xml:space="preserve">przysługuje </w:t>
      </w:r>
      <w:r w:rsidRPr="00554E36">
        <w:rPr>
          <w:rFonts w:ascii="Times New Roman" w:eastAsia="Times New Roman" w:hAnsi="Times New Roman"/>
          <w:color w:val="0D0D0D"/>
          <w:sz w:val="22"/>
          <w:szCs w:val="22"/>
        </w:rPr>
        <w:t>dzieci</w:t>
      </w:r>
      <w:r w:rsidR="007F53FE" w:rsidRPr="00554E36">
        <w:rPr>
          <w:rFonts w:ascii="Times New Roman" w:eastAsia="Times New Roman" w:hAnsi="Times New Roman"/>
          <w:color w:val="0D0D0D"/>
          <w:sz w:val="22"/>
          <w:szCs w:val="22"/>
        </w:rPr>
        <w:t>om</w:t>
      </w:r>
      <w:r w:rsidRPr="00554E36">
        <w:rPr>
          <w:rFonts w:ascii="Times New Roman" w:eastAsia="Times New Roman" w:hAnsi="Times New Roman"/>
          <w:color w:val="0D0D0D"/>
          <w:sz w:val="22"/>
          <w:szCs w:val="22"/>
        </w:rPr>
        <w:t xml:space="preserve"> </w:t>
      </w:r>
      <w:r w:rsidR="00F607E6"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i młodzież</w:t>
      </w:r>
      <w:r w:rsidR="007F53FE" w:rsidRPr="00554E36">
        <w:rPr>
          <w:rFonts w:ascii="Times New Roman" w:eastAsia="Times New Roman" w:hAnsi="Times New Roman"/>
          <w:color w:val="0D0D0D"/>
          <w:sz w:val="22"/>
          <w:szCs w:val="22"/>
        </w:rPr>
        <w:t>y</w:t>
      </w:r>
      <w:r w:rsidRPr="00554E36">
        <w:rPr>
          <w:rFonts w:ascii="Times New Roman" w:eastAsia="Times New Roman" w:hAnsi="Times New Roman"/>
          <w:color w:val="0D0D0D"/>
          <w:sz w:val="22"/>
          <w:szCs w:val="22"/>
        </w:rPr>
        <w:t xml:space="preserve"> w wieku od 3 do 18 lat (liczy się </w:t>
      </w:r>
      <w:r w:rsidR="007F53FE" w:rsidRPr="00554E36">
        <w:rPr>
          <w:rFonts w:ascii="Times New Roman" w:eastAsia="Times New Roman" w:hAnsi="Times New Roman"/>
          <w:color w:val="0D0D0D"/>
          <w:sz w:val="22"/>
          <w:szCs w:val="22"/>
        </w:rPr>
        <w:t>rok</w:t>
      </w:r>
      <w:r w:rsidR="00F241D5" w:rsidRPr="00554E36">
        <w:rPr>
          <w:rFonts w:ascii="Times New Roman" w:eastAsia="Times New Roman" w:hAnsi="Times New Roman"/>
          <w:color w:val="0D0D0D"/>
          <w:sz w:val="22"/>
          <w:szCs w:val="22"/>
        </w:rPr>
        <w:t xml:space="preserve"> urodzenia).</w:t>
      </w:r>
    </w:p>
    <w:p w:rsidR="00FB378E" w:rsidRPr="00554E36" w:rsidRDefault="00FB378E" w:rsidP="004723D8">
      <w:pPr>
        <w:numPr>
          <w:ilvl w:val="0"/>
          <w:numId w:val="27"/>
        </w:numPr>
        <w:tabs>
          <w:tab w:val="left" w:pos="404"/>
        </w:tabs>
        <w:spacing w:line="270" w:lineRule="auto"/>
        <w:ind w:left="404" w:right="20" w:hanging="40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Dopuszczalną formą wypoczynku dzieci i młodzieży są tylko </w:t>
      </w:r>
      <w:r w:rsidRPr="00554E36">
        <w:rPr>
          <w:rFonts w:ascii="Times New Roman" w:eastAsia="Times New Roman" w:hAnsi="Times New Roman"/>
          <w:b/>
          <w:color w:val="0D0D0D"/>
          <w:sz w:val="22"/>
          <w:szCs w:val="22"/>
        </w:rPr>
        <w:t xml:space="preserve">zorganizowane formy wypoczynku - </w:t>
      </w:r>
      <w:r w:rsidRPr="00554E36">
        <w:rPr>
          <w:rFonts w:ascii="Times New Roman" w:eastAsia="Times New Roman" w:hAnsi="Times New Roman"/>
          <w:b/>
          <w:color w:val="0D0D0D"/>
          <w:sz w:val="22"/>
          <w:szCs w:val="22"/>
          <w:u w:val="single"/>
        </w:rPr>
        <w:t>przez podmioty prowadzące zawodowo działalność w zakresie organizacji wypoczynku</w:t>
      </w:r>
      <w:r w:rsidRPr="00554E36">
        <w:rPr>
          <w:rFonts w:ascii="Times New Roman" w:eastAsia="Times New Roman" w:hAnsi="Times New Roman"/>
          <w:color w:val="0D0D0D"/>
          <w:sz w:val="22"/>
          <w:szCs w:val="22"/>
        </w:rPr>
        <w:t>, takie jak:</w:t>
      </w:r>
    </w:p>
    <w:p w:rsidR="00FB378E" w:rsidRPr="00554E36" w:rsidRDefault="00FB378E" w:rsidP="004723D8">
      <w:pPr>
        <w:numPr>
          <w:ilvl w:val="1"/>
          <w:numId w:val="27"/>
        </w:numPr>
        <w:tabs>
          <w:tab w:val="left" w:pos="712"/>
        </w:tabs>
        <w:spacing w:line="273" w:lineRule="auto"/>
        <w:ind w:left="72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obozy, kolonie, zimowiska, wycieczki itp. zorganizowane przez szkoły, przedszkola, kluby i</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związki sportowe, a także organizacje społeczne i religijne; w tym również połączonego z</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nauką, pobytu na leczeniu sanatoryjnym, w placówkach leczniczo-sanatoryjnych, rehabilitacyjno-szkolen</w:t>
      </w:r>
      <w:r w:rsidR="0032603F" w:rsidRPr="00554E36">
        <w:rPr>
          <w:rFonts w:ascii="Times New Roman" w:eastAsia="Times New Roman" w:hAnsi="Times New Roman"/>
          <w:color w:val="0D0D0D"/>
          <w:sz w:val="22"/>
          <w:szCs w:val="22"/>
        </w:rPr>
        <w:t>iowych i leczniczo-opiekuńczych</w:t>
      </w:r>
      <w:r w:rsidRPr="00554E36">
        <w:rPr>
          <w:rFonts w:ascii="Times New Roman" w:eastAsia="Times New Roman" w:hAnsi="Times New Roman"/>
          <w:color w:val="0D0D0D"/>
          <w:sz w:val="22"/>
          <w:szCs w:val="22"/>
        </w:rPr>
        <w:t xml:space="preserve"> oraz przejazdów związanych z tym wypoczynkiem i pobytem na leczeniu,</w:t>
      </w:r>
    </w:p>
    <w:p w:rsidR="0032603F" w:rsidRPr="00554E36" w:rsidRDefault="00FB378E" w:rsidP="004723D8">
      <w:pPr>
        <w:numPr>
          <w:ilvl w:val="1"/>
          <w:numId w:val="27"/>
        </w:numPr>
        <w:tabs>
          <w:tab w:val="left" w:pos="712"/>
        </w:tabs>
        <w:spacing w:line="266" w:lineRule="auto"/>
        <w:ind w:left="72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wczasy organizowane przez podmioty zawodowo zajmujące się organizacją</w:t>
      </w:r>
      <w:r w:rsidR="00756802"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wypoczynku.</w:t>
      </w:r>
    </w:p>
    <w:p w:rsidR="00F607E6" w:rsidRPr="00554E36" w:rsidRDefault="00F607E6" w:rsidP="00506E48">
      <w:pPr>
        <w:spacing w:line="0" w:lineRule="atLeast"/>
        <w:rPr>
          <w:rFonts w:ascii="Times New Roman" w:eastAsia="Times New Roman" w:hAnsi="Times New Roman"/>
          <w:b/>
          <w:color w:val="0D0D0D"/>
          <w:sz w:val="22"/>
          <w:szCs w:val="22"/>
        </w:rPr>
      </w:pPr>
    </w:p>
    <w:p w:rsidR="00FB378E" w:rsidRPr="00554E36" w:rsidRDefault="00FB378E" w:rsidP="007F53FE">
      <w:pPr>
        <w:spacing w:line="0" w:lineRule="atLeast"/>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7F53FE" w:rsidRPr="00554E36">
        <w:rPr>
          <w:rFonts w:ascii="Times New Roman" w:eastAsia="Times New Roman" w:hAnsi="Times New Roman"/>
          <w:b/>
          <w:color w:val="0D0D0D"/>
          <w:sz w:val="22"/>
          <w:szCs w:val="22"/>
        </w:rPr>
        <w:t xml:space="preserve"> </w:t>
      </w:r>
      <w:r w:rsidR="004B48AB" w:rsidRPr="00554E36">
        <w:rPr>
          <w:rFonts w:ascii="Times New Roman" w:eastAsia="Times New Roman" w:hAnsi="Times New Roman"/>
          <w:b/>
          <w:color w:val="0D0D0D"/>
          <w:sz w:val="22"/>
          <w:szCs w:val="22"/>
        </w:rPr>
        <w:t>2</w:t>
      </w:r>
      <w:r w:rsidR="00EF2C7E" w:rsidRPr="00554E36">
        <w:rPr>
          <w:rFonts w:ascii="Times New Roman" w:eastAsia="Times New Roman" w:hAnsi="Times New Roman"/>
          <w:b/>
          <w:color w:val="0D0D0D"/>
          <w:sz w:val="22"/>
          <w:szCs w:val="22"/>
        </w:rPr>
        <w:t>1</w:t>
      </w:r>
    </w:p>
    <w:p w:rsidR="00FB378E" w:rsidRPr="00F829F0" w:rsidRDefault="00FB378E" w:rsidP="009D177D">
      <w:pPr>
        <w:numPr>
          <w:ilvl w:val="0"/>
          <w:numId w:val="28"/>
        </w:numPr>
        <w:tabs>
          <w:tab w:val="left" w:pos="364"/>
        </w:tabs>
        <w:spacing w:line="228" w:lineRule="exact"/>
        <w:ind w:left="364" w:hanging="364"/>
        <w:jc w:val="both"/>
        <w:rPr>
          <w:rFonts w:ascii="Times New Roman" w:eastAsia="Times New Roman" w:hAnsi="Times New Roman"/>
          <w:color w:val="0D0D0D"/>
          <w:sz w:val="22"/>
          <w:szCs w:val="22"/>
        </w:rPr>
      </w:pPr>
      <w:r w:rsidRPr="00F829F0">
        <w:rPr>
          <w:rFonts w:ascii="Times New Roman" w:eastAsia="Times New Roman" w:hAnsi="Times New Roman"/>
          <w:color w:val="0D0D0D"/>
          <w:sz w:val="22"/>
          <w:szCs w:val="22"/>
        </w:rPr>
        <w:t xml:space="preserve">O dofinansowanie kosztów wypoczynku </w:t>
      </w:r>
      <w:r w:rsidRPr="00F829F0">
        <w:rPr>
          <w:rFonts w:ascii="Times New Roman" w:eastAsia="Times New Roman" w:hAnsi="Times New Roman"/>
          <w:b/>
          <w:color w:val="0D0D0D"/>
          <w:sz w:val="22"/>
          <w:szCs w:val="22"/>
        </w:rPr>
        <w:t>dzieci i młodzieży od 3 lat do ukończenia 18</w:t>
      </w:r>
      <w:r w:rsidR="00F829F0" w:rsidRPr="00F829F0">
        <w:rPr>
          <w:rFonts w:ascii="Times New Roman" w:eastAsia="Times New Roman" w:hAnsi="Times New Roman"/>
          <w:b/>
          <w:color w:val="0D0D0D"/>
          <w:sz w:val="22"/>
          <w:szCs w:val="22"/>
        </w:rPr>
        <w:t> </w:t>
      </w:r>
      <w:r w:rsidRPr="00F829F0">
        <w:rPr>
          <w:rFonts w:ascii="Times New Roman" w:eastAsia="Times New Roman" w:hAnsi="Times New Roman"/>
          <w:b/>
          <w:color w:val="0D0D0D"/>
          <w:sz w:val="22"/>
          <w:szCs w:val="22"/>
        </w:rPr>
        <w:t>lat</w:t>
      </w:r>
      <w:r w:rsidRPr="00F829F0">
        <w:rPr>
          <w:rFonts w:ascii="Times New Roman" w:eastAsia="Times New Roman" w:hAnsi="Times New Roman"/>
          <w:color w:val="0D0D0D"/>
          <w:sz w:val="22"/>
          <w:szCs w:val="22"/>
        </w:rPr>
        <w:t xml:space="preserve"> uprawniony może ubiegać się, jeżeli:</w:t>
      </w:r>
    </w:p>
    <w:p w:rsidR="00FB378E" w:rsidRPr="00F829F0" w:rsidRDefault="00FB378E" w:rsidP="00F829F0">
      <w:pPr>
        <w:numPr>
          <w:ilvl w:val="1"/>
          <w:numId w:val="28"/>
        </w:numPr>
        <w:tabs>
          <w:tab w:val="left" w:pos="712"/>
        </w:tabs>
        <w:spacing w:line="270" w:lineRule="auto"/>
        <w:ind w:left="72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przedstawi </w:t>
      </w:r>
      <w:r w:rsidRPr="00554E36">
        <w:rPr>
          <w:rFonts w:ascii="Times New Roman" w:eastAsia="Times New Roman" w:hAnsi="Times New Roman"/>
          <w:b/>
          <w:color w:val="0D0D0D"/>
          <w:sz w:val="22"/>
          <w:szCs w:val="22"/>
        </w:rPr>
        <w:t>oryginał</w:t>
      </w:r>
      <w:r w:rsidRPr="00554E36">
        <w:rPr>
          <w:rFonts w:ascii="Times New Roman" w:eastAsia="Times New Roman" w:hAnsi="Times New Roman"/>
          <w:color w:val="0D0D0D"/>
          <w:sz w:val="22"/>
          <w:szCs w:val="22"/>
        </w:rPr>
        <w:t xml:space="preserve"> wystawionego na uprawnionego imiennego dokumentu potwierdzającego zakup kolonii, obozu lub zimowiska itp. wraz z dowodem wpłaty</w:t>
      </w:r>
      <w:r w:rsidR="007C6C14"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(w szczególności faktura, umowa, rachunek),</w:t>
      </w:r>
      <w:r w:rsidR="006C4AF5" w:rsidRPr="00554E36">
        <w:rPr>
          <w:rFonts w:ascii="Times New Roman" w:eastAsia="Times New Roman" w:hAnsi="Times New Roman"/>
          <w:color w:val="0D0D0D"/>
          <w:sz w:val="22"/>
          <w:szCs w:val="22"/>
        </w:rPr>
        <w:t xml:space="preserve"> z</w:t>
      </w:r>
      <w:r w:rsidRPr="00554E36">
        <w:rPr>
          <w:rFonts w:ascii="Times New Roman" w:eastAsia="Times New Roman" w:hAnsi="Times New Roman"/>
          <w:color w:val="0D0D0D"/>
          <w:sz w:val="22"/>
          <w:szCs w:val="22"/>
        </w:rPr>
        <w:t xml:space="preserve"> dowodu wpłaty powinno jednoznacznie wynikać, kto jest organizatorem wypoczynku, w jakiej formie wypoczynek był zorganizowany i w jakim okresie, kto korzystał z tego wypoczynku, oraz kto wniósł opłatę za ten wypoczynek i w jakiej wysokości.</w:t>
      </w:r>
    </w:p>
    <w:p w:rsidR="007632FF" w:rsidRPr="00F829F0" w:rsidRDefault="00FB378E" w:rsidP="00F829F0">
      <w:pPr>
        <w:numPr>
          <w:ilvl w:val="1"/>
          <w:numId w:val="28"/>
        </w:numPr>
        <w:tabs>
          <w:tab w:val="left" w:pos="704"/>
        </w:tabs>
        <w:spacing w:line="0" w:lineRule="atLeast"/>
        <w:ind w:left="704"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złoży wniosek o dofinansowanie, którego wzór stanowi załącznik nr 5 do Regulaminu</w:t>
      </w:r>
      <w:r w:rsidR="005A29E0" w:rsidRPr="00554E36">
        <w:rPr>
          <w:rFonts w:ascii="Times New Roman" w:eastAsia="Times New Roman" w:hAnsi="Times New Roman"/>
          <w:color w:val="0D0D0D"/>
          <w:sz w:val="22"/>
          <w:szCs w:val="22"/>
        </w:rPr>
        <w:t xml:space="preserve"> </w:t>
      </w:r>
      <w:r w:rsidR="005A29E0" w:rsidRPr="00554E36">
        <w:rPr>
          <w:rFonts w:ascii="Times New Roman" w:eastAsia="Times New Roman" w:hAnsi="Times New Roman" w:cs="Times New Roman"/>
          <w:color w:val="0D0D0D"/>
          <w:sz w:val="22"/>
          <w:szCs w:val="22"/>
        </w:rPr>
        <w:t>(</w:t>
      </w:r>
      <w:r w:rsidR="005A29E0" w:rsidRPr="00554E36">
        <w:rPr>
          <w:rFonts w:ascii="Times New Roman" w:hAnsi="Times New Roman" w:cs="Times New Roman"/>
          <w:color w:val="0D0D0D"/>
          <w:sz w:val="22"/>
          <w:szCs w:val="22"/>
        </w:rPr>
        <w:t>wniosek o refundację kosztu wypoczynku składa się w terminie miesiąca od dnia zakończenia wypoczynku)</w:t>
      </w:r>
      <w:r w:rsidR="00C16F71" w:rsidRPr="00554E36">
        <w:rPr>
          <w:rFonts w:ascii="Times New Roman" w:eastAsia="Times New Roman" w:hAnsi="Times New Roman" w:cs="Times New Roman"/>
          <w:color w:val="0D0D0D"/>
          <w:sz w:val="22"/>
          <w:szCs w:val="22"/>
        </w:rPr>
        <w:t>.</w:t>
      </w:r>
    </w:p>
    <w:p w:rsidR="00FB378E" w:rsidRPr="00554E36" w:rsidRDefault="00FB378E" w:rsidP="004723D8">
      <w:pPr>
        <w:numPr>
          <w:ilvl w:val="0"/>
          <w:numId w:val="28"/>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Przez zorganizowany wypoczynek, o którym mowa w §</w:t>
      </w:r>
      <w:r w:rsidR="007F53FE" w:rsidRPr="00554E36">
        <w:rPr>
          <w:rFonts w:ascii="Times New Roman" w:eastAsia="Times New Roman" w:hAnsi="Times New Roman"/>
          <w:color w:val="0D0D0D"/>
          <w:sz w:val="22"/>
          <w:szCs w:val="22"/>
        </w:rPr>
        <w:t xml:space="preserve"> </w:t>
      </w:r>
      <w:r w:rsidR="00EF2C7E" w:rsidRPr="00554E36">
        <w:rPr>
          <w:rFonts w:ascii="Times New Roman" w:eastAsia="Times New Roman" w:hAnsi="Times New Roman"/>
          <w:color w:val="0D0D0D"/>
          <w:sz w:val="22"/>
          <w:szCs w:val="22"/>
        </w:rPr>
        <w:t>20</w:t>
      </w:r>
      <w:r w:rsidR="007F53FE" w:rsidRPr="00554E36">
        <w:rPr>
          <w:rFonts w:ascii="Times New Roman" w:eastAsia="Times New Roman" w:hAnsi="Times New Roman"/>
          <w:color w:val="0D0D0D"/>
          <w:sz w:val="22"/>
          <w:szCs w:val="22"/>
        </w:rPr>
        <w:t xml:space="preserve"> ust. 1 </w:t>
      </w:r>
      <w:r w:rsidRPr="00554E36">
        <w:rPr>
          <w:rFonts w:ascii="Times New Roman" w:eastAsia="Times New Roman" w:hAnsi="Times New Roman"/>
          <w:color w:val="0D0D0D"/>
          <w:sz w:val="22"/>
          <w:szCs w:val="22"/>
        </w:rPr>
        <w:t xml:space="preserve">należy rozumieć wszelkie formy wypoczynku zorganizowanego, </w:t>
      </w:r>
      <w:r w:rsidRPr="00554E36">
        <w:rPr>
          <w:rFonts w:ascii="Times New Roman" w:eastAsia="Times New Roman" w:hAnsi="Times New Roman"/>
          <w:b/>
          <w:color w:val="0D0D0D"/>
          <w:sz w:val="22"/>
          <w:szCs w:val="22"/>
        </w:rPr>
        <w:t>z wyjątkiem</w:t>
      </w:r>
      <w:r w:rsidRPr="00554E36">
        <w:rPr>
          <w:rFonts w:ascii="Times New Roman" w:eastAsia="Times New Roman" w:hAnsi="Times New Roman"/>
          <w:color w:val="0D0D0D"/>
          <w:sz w:val="22"/>
          <w:szCs w:val="22"/>
        </w:rPr>
        <w:t xml:space="preserve"> takich form wypoczynku jak:</w:t>
      </w:r>
    </w:p>
    <w:p w:rsidR="00FB378E" w:rsidRPr="00554E36" w:rsidRDefault="00FB378E" w:rsidP="004723D8">
      <w:pPr>
        <w:numPr>
          <w:ilvl w:val="1"/>
          <w:numId w:val="28"/>
        </w:numPr>
        <w:tabs>
          <w:tab w:val="left" w:pos="709"/>
        </w:tabs>
        <w:spacing w:line="276" w:lineRule="auto"/>
        <w:ind w:left="704" w:firstLine="289"/>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„wczasy pod gruszą”,</w:t>
      </w:r>
    </w:p>
    <w:p w:rsidR="00FB378E" w:rsidRPr="00554E36" w:rsidRDefault="00FB378E" w:rsidP="004723D8">
      <w:pPr>
        <w:numPr>
          <w:ilvl w:val="1"/>
          <w:numId w:val="28"/>
        </w:numPr>
        <w:tabs>
          <w:tab w:val="left" w:pos="709"/>
        </w:tabs>
        <w:spacing w:line="276" w:lineRule="auto"/>
        <w:ind w:left="704" w:firstLine="289"/>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pobyt u rodziny,</w:t>
      </w:r>
    </w:p>
    <w:p w:rsidR="00FB378E" w:rsidRPr="00554E36" w:rsidRDefault="00FB378E" w:rsidP="004723D8">
      <w:pPr>
        <w:numPr>
          <w:ilvl w:val="1"/>
          <w:numId w:val="28"/>
        </w:numPr>
        <w:tabs>
          <w:tab w:val="left" w:pos="709"/>
        </w:tabs>
        <w:spacing w:line="276" w:lineRule="auto"/>
        <w:ind w:left="724" w:right="20" w:firstLine="289"/>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wypoczynek aranżowany na własna rękę przez rodziców dziecka i związany z</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tym pobyt dziecka w hotelu, pensjonacie, ośrodku wczasowym czy wynajmowanym domku lub pokoju.</w:t>
      </w:r>
    </w:p>
    <w:p w:rsidR="00FB378E" w:rsidRPr="00554E36" w:rsidRDefault="00FB378E" w:rsidP="004723D8">
      <w:pPr>
        <w:numPr>
          <w:ilvl w:val="0"/>
          <w:numId w:val="89"/>
        </w:numPr>
        <w:tabs>
          <w:tab w:val="left" w:pos="364"/>
        </w:tabs>
        <w:spacing w:line="271" w:lineRule="auto"/>
        <w:ind w:left="426" w:right="6" w:hanging="42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przypadku złożenia dokumentu potwierdzającego wypoc</w:t>
      </w:r>
      <w:r w:rsidR="00797054" w:rsidRPr="00554E36">
        <w:rPr>
          <w:rFonts w:ascii="Times New Roman" w:eastAsia="Times New Roman" w:hAnsi="Times New Roman"/>
          <w:color w:val="0D0D0D"/>
          <w:sz w:val="22"/>
          <w:szCs w:val="22"/>
        </w:rPr>
        <w:t xml:space="preserve">zynek zagraniczny, który został </w:t>
      </w:r>
      <w:r w:rsidRPr="00554E36">
        <w:rPr>
          <w:rFonts w:ascii="Times New Roman" w:eastAsia="Times New Roman" w:hAnsi="Times New Roman"/>
          <w:color w:val="0D0D0D"/>
          <w:sz w:val="22"/>
          <w:szCs w:val="22"/>
        </w:rPr>
        <w:t>wystawiony w języku obcym, wnioskodawca jest obowiązany do dołączenia jego tłumaczenia na język polski</w:t>
      </w:r>
      <w:r w:rsidR="005A4477" w:rsidRPr="00554E36">
        <w:rPr>
          <w:rFonts w:ascii="Times New Roman" w:eastAsia="Times New Roman" w:hAnsi="Times New Roman"/>
          <w:color w:val="0D0D0D"/>
          <w:sz w:val="22"/>
          <w:szCs w:val="22"/>
        </w:rPr>
        <w:t xml:space="preserve"> przez tłumacza przysięgłego</w:t>
      </w:r>
      <w:r w:rsidRPr="00554E36">
        <w:rPr>
          <w:rFonts w:ascii="Times New Roman" w:eastAsia="Times New Roman" w:hAnsi="Times New Roman"/>
          <w:color w:val="0D0D0D"/>
          <w:sz w:val="22"/>
          <w:szCs w:val="22"/>
        </w:rPr>
        <w:t>.</w:t>
      </w:r>
    </w:p>
    <w:p w:rsidR="00FB378E" w:rsidRPr="00554E36" w:rsidRDefault="00FB378E" w:rsidP="004723D8">
      <w:pPr>
        <w:numPr>
          <w:ilvl w:val="0"/>
          <w:numId w:val="89"/>
        </w:numPr>
        <w:tabs>
          <w:tab w:val="left" w:pos="364"/>
        </w:tabs>
        <w:spacing w:line="271" w:lineRule="auto"/>
        <w:ind w:left="426" w:right="6" w:hanging="42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przypadku dokumentu potwierdzającego poniesione koszty wypoczynku wystawione w</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walucie obcej, wnioskodawca dokonuje jej przeliczenia według średniego kursu ogłaszanego przez NBP z dnia poprzedzającego dzień wystawienia tego dokumentu.</w:t>
      </w:r>
    </w:p>
    <w:p w:rsidR="00FB378E" w:rsidRPr="00554E36" w:rsidRDefault="00FB378E" w:rsidP="004723D8">
      <w:pPr>
        <w:numPr>
          <w:ilvl w:val="0"/>
          <w:numId w:val="89"/>
        </w:numPr>
        <w:tabs>
          <w:tab w:val="left" w:pos="364"/>
        </w:tabs>
        <w:spacing w:line="264" w:lineRule="auto"/>
        <w:ind w:left="426" w:right="6" w:hanging="42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Współmałżonkowie zatrudnieni u pracodawcy korzystają z dofinansowania do wypoczynku dla dzieci i młodzieży z tytułu zatrudnienia </w:t>
      </w:r>
      <w:r w:rsidRPr="00554E36">
        <w:rPr>
          <w:rFonts w:ascii="Times New Roman" w:eastAsia="Times New Roman" w:hAnsi="Times New Roman"/>
          <w:color w:val="0D0D0D"/>
          <w:sz w:val="22"/>
          <w:szCs w:val="22"/>
          <w:u w:val="single"/>
        </w:rPr>
        <w:t>jednego z nich.</w:t>
      </w:r>
    </w:p>
    <w:p w:rsidR="00CD709B" w:rsidRPr="00554E36" w:rsidRDefault="00FB378E" w:rsidP="004723D8">
      <w:pPr>
        <w:numPr>
          <w:ilvl w:val="0"/>
          <w:numId w:val="89"/>
        </w:numPr>
        <w:tabs>
          <w:tab w:val="left" w:pos="364"/>
        </w:tabs>
        <w:spacing w:line="271" w:lineRule="auto"/>
        <w:ind w:left="426" w:right="6" w:hanging="42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Maksymalna wysokość dofinansowania do wypoczynku dzieci i młodzieży określana jest corocznie w Katalogu świadczeń o jakim mowa w §</w:t>
      </w:r>
      <w:r w:rsidR="00E00693"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1</w:t>
      </w:r>
      <w:r w:rsidR="00F42C78" w:rsidRPr="00554E36">
        <w:rPr>
          <w:rFonts w:ascii="Times New Roman" w:eastAsia="Times New Roman" w:hAnsi="Times New Roman"/>
          <w:color w:val="0D0D0D"/>
          <w:sz w:val="22"/>
          <w:szCs w:val="22"/>
        </w:rPr>
        <w:t>0</w:t>
      </w:r>
      <w:r w:rsidRPr="00554E36">
        <w:rPr>
          <w:rFonts w:ascii="Times New Roman" w:eastAsia="Times New Roman" w:hAnsi="Times New Roman"/>
          <w:color w:val="0D0D0D"/>
          <w:sz w:val="22"/>
          <w:szCs w:val="22"/>
        </w:rPr>
        <w:t xml:space="preserve"> ust 1 i jest uzależniona od dochodu przypadającego na członka rodziny uprawnion</w:t>
      </w:r>
      <w:r w:rsidR="005C23E8" w:rsidRPr="00554E36">
        <w:rPr>
          <w:rFonts w:ascii="Times New Roman" w:eastAsia="Times New Roman" w:hAnsi="Times New Roman"/>
          <w:color w:val="0D0D0D"/>
          <w:sz w:val="22"/>
          <w:szCs w:val="22"/>
        </w:rPr>
        <w:t>ego</w:t>
      </w:r>
      <w:r w:rsidRPr="00554E36">
        <w:rPr>
          <w:rFonts w:ascii="Times New Roman" w:eastAsia="Times New Roman" w:hAnsi="Times New Roman"/>
          <w:color w:val="0D0D0D"/>
          <w:sz w:val="22"/>
          <w:szCs w:val="22"/>
        </w:rPr>
        <w:t>.</w:t>
      </w:r>
    </w:p>
    <w:p w:rsidR="00CD709B" w:rsidRPr="00554E36" w:rsidRDefault="00CD709B">
      <w:pPr>
        <w:spacing w:line="261" w:lineRule="exact"/>
        <w:rPr>
          <w:rFonts w:ascii="Times New Roman" w:eastAsia="Times New Roman" w:hAnsi="Times New Roman"/>
          <w:color w:val="0D0D0D"/>
          <w:sz w:val="22"/>
          <w:szCs w:val="22"/>
        </w:rPr>
      </w:pPr>
    </w:p>
    <w:p w:rsidR="00E81101" w:rsidRPr="00554E36" w:rsidRDefault="00FB378E" w:rsidP="00506E48">
      <w:pPr>
        <w:spacing w:line="0" w:lineRule="atLeast"/>
        <w:ind w:left="364"/>
        <w:jc w:val="center"/>
        <w:rPr>
          <w:rFonts w:ascii="Times New Roman" w:eastAsia="Times New Roman" w:hAnsi="Times New Roman"/>
          <w:b/>
          <w:i/>
          <w:color w:val="0D0D0D"/>
          <w:sz w:val="22"/>
          <w:szCs w:val="22"/>
        </w:rPr>
      </w:pPr>
      <w:r w:rsidRPr="00554E36">
        <w:rPr>
          <w:rFonts w:ascii="Times New Roman" w:eastAsia="Times New Roman" w:hAnsi="Times New Roman"/>
          <w:b/>
          <w:i/>
          <w:color w:val="0D0D0D"/>
          <w:sz w:val="22"/>
          <w:szCs w:val="22"/>
        </w:rPr>
        <w:t>Działalność kulturalno - oświat</w:t>
      </w:r>
      <w:r w:rsidR="00506E48" w:rsidRPr="00554E36">
        <w:rPr>
          <w:rFonts w:ascii="Times New Roman" w:eastAsia="Times New Roman" w:hAnsi="Times New Roman"/>
          <w:b/>
          <w:i/>
          <w:color w:val="0D0D0D"/>
          <w:sz w:val="22"/>
          <w:szCs w:val="22"/>
        </w:rPr>
        <w:t>owa oraz sportowo - rekreacyjna</w:t>
      </w: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E00693" w:rsidRPr="00554E36">
        <w:rPr>
          <w:rFonts w:ascii="Times New Roman" w:eastAsia="Times New Roman" w:hAnsi="Times New Roman"/>
          <w:b/>
          <w:color w:val="0D0D0D"/>
          <w:sz w:val="22"/>
          <w:szCs w:val="22"/>
        </w:rPr>
        <w:t xml:space="preserve"> </w:t>
      </w:r>
      <w:r w:rsidR="00EF2C7E" w:rsidRPr="00554E36">
        <w:rPr>
          <w:rFonts w:ascii="Times New Roman" w:eastAsia="Times New Roman" w:hAnsi="Times New Roman"/>
          <w:b/>
          <w:color w:val="0D0D0D"/>
          <w:sz w:val="22"/>
          <w:szCs w:val="22"/>
        </w:rPr>
        <w:t>22</w:t>
      </w:r>
    </w:p>
    <w:p w:rsidR="00FB378E" w:rsidRPr="00554E36" w:rsidRDefault="00FB378E" w:rsidP="004723D8">
      <w:pPr>
        <w:numPr>
          <w:ilvl w:val="0"/>
          <w:numId w:val="29"/>
        </w:numPr>
        <w:tabs>
          <w:tab w:val="left" w:pos="364"/>
        </w:tabs>
        <w:spacing w:line="264"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Dopłaty do indywidualnie zakupionych biletów, karnetów, przysługują osobom, o których mowa w </w:t>
      </w:r>
      <w:r w:rsidR="00924B97" w:rsidRPr="00554E36">
        <w:rPr>
          <w:rFonts w:ascii="Times New Roman" w:eastAsia="Times New Roman" w:hAnsi="Times New Roman"/>
          <w:color w:val="0D0D0D"/>
          <w:sz w:val="22"/>
          <w:szCs w:val="22"/>
        </w:rPr>
        <w:t>§</w:t>
      </w:r>
      <w:r w:rsidR="00F42C78" w:rsidRPr="00554E36">
        <w:rPr>
          <w:rFonts w:ascii="Times New Roman" w:eastAsia="Times New Roman" w:hAnsi="Times New Roman"/>
          <w:color w:val="0D0D0D"/>
          <w:sz w:val="22"/>
          <w:szCs w:val="22"/>
        </w:rPr>
        <w:t xml:space="preserve"> 9</w:t>
      </w:r>
      <w:r w:rsidR="005A4477" w:rsidRPr="00554E36">
        <w:rPr>
          <w:rFonts w:ascii="Times New Roman" w:eastAsia="Times New Roman" w:hAnsi="Times New Roman"/>
          <w:color w:val="0D0D0D"/>
          <w:sz w:val="22"/>
          <w:szCs w:val="22"/>
        </w:rPr>
        <w:t xml:space="preserve"> ust. 1 </w:t>
      </w:r>
      <w:r w:rsidR="00924B97" w:rsidRPr="00554E36">
        <w:rPr>
          <w:rFonts w:ascii="Times New Roman" w:eastAsia="Times New Roman" w:hAnsi="Times New Roman"/>
          <w:color w:val="0D0D0D"/>
          <w:sz w:val="22"/>
          <w:szCs w:val="22"/>
        </w:rPr>
        <w:t>pkt 1), 2), 3) i 4).</w:t>
      </w:r>
    </w:p>
    <w:p w:rsidR="00FB378E" w:rsidRPr="00554E36" w:rsidRDefault="00FB378E" w:rsidP="004723D8">
      <w:pPr>
        <w:numPr>
          <w:ilvl w:val="0"/>
          <w:numId w:val="29"/>
        </w:numPr>
        <w:tabs>
          <w:tab w:val="left" w:pos="364"/>
        </w:tabs>
        <w:spacing w:line="272"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Pracownicy oraz osoby, o których mowa w </w:t>
      </w:r>
      <w:r w:rsidR="00924B97" w:rsidRPr="00554E36">
        <w:rPr>
          <w:rFonts w:ascii="Times New Roman" w:eastAsia="Times New Roman" w:hAnsi="Times New Roman"/>
          <w:color w:val="0D0D0D"/>
          <w:sz w:val="22"/>
          <w:szCs w:val="22"/>
        </w:rPr>
        <w:t xml:space="preserve">§ </w:t>
      </w:r>
      <w:r w:rsidR="00F42C78" w:rsidRPr="00554E36">
        <w:rPr>
          <w:rFonts w:ascii="Times New Roman" w:eastAsia="Times New Roman" w:hAnsi="Times New Roman"/>
          <w:color w:val="0D0D0D"/>
          <w:sz w:val="22"/>
          <w:szCs w:val="22"/>
        </w:rPr>
        <w:t>9</w:t>
      </w:r>
      <w:r w:rsidR="005A4477" w:rsidRPr="00554E36">
        <w:rPr>
          <w:rFonts w:ascii="Times New Roman" w:eastAsia="Times New Roman" w:hAnsi="Times New Roman"/>
          <w:color w:val="0D0D0D"/>
          <w:sz w:val="22"/>
          <w:szCs w:val="22"/>
        </w:rPr>
        <w:t xml:space="preserve"> ust. 1 </w:t>
      </w:r>
      <w:r w:rsidR="00924B97" w:rsidRPr="00554E36">
        <w:rPr>
          <w:rFonts w:ascii="Times New Roman" w:eastAsia="Times New Roman" w:hAnsi="Times New Roman"/>
          <w:color w:val="0D0D0D"/>
          <w:sz w:val="22"/>
          <w:szCs w:val="22"/>
        </w:rPr>
        <w:t>pkt 1), 2), 3) i 4</w:t>
      </w:r>
      <w:r w:rsidR="00EC0BB6"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 xml:space="preserve">mogą kupić </w:t>
      </w:r>
      <w:r w:rsidRPr="00554E36">
        <w:rPr>
          <w:rFonts w:ascii="Times New Roman" w:eastAsia="Times New Roman" w:hAnsi="Times New Roman"/>
          <w:b/>
          <w:color w:val="0D0D0D"/>
          <w:sz w:val="22"/>
          <w:szCs w:val="22"/>
        </w:rPr>
        <w:t>jeden bilet lub karnet</w:t>
      </w:r>
      <w:r w:rsidRPr="00554E36">
        <w:rPr>
          <w:rFonts w:ascii="Times New Roman" w:eastAsia="Times New Roman" w:hAnsi="Times New Roman"/>
          <w:color w:val="0D0D0D"/>
          <w:sz w:val="22"/>
          <w:szCs w:val="22"/>
        </w:rPr>
        <w:t xml:space="preserve"> na dane wydarzenie kulturalno-oświatowe bądź sportowo-rekreacyjne. Łączna wartość, zakupionych w ciągu danego roku, biletów lub karnetów nie może przekroczyć limitu, o</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którym mowa w §</w:t>
      </w:r>
      <w:r w:rsidR="00E00693"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2</w:t>
      </w:r>
      <w:r w:rsidR="00060966" w:rsidRPr="00554E36">
        <w:rPr>
          <w:rFonts w:ascii="Times New Roman" w:eastAsia="Times New Roman" w:hAnsi="Times New Roman"/>
          <w:color w:val="0D0D0D"/>
          <w:sz w:val="22"/>
          <w:szCs w:val="22"/>
        </w:rPr>
        <w:t>5</w:t>
      </w:r>
      <w:r w:rsidRPr="00554E36">
        <w:rPr>
          <w:rFonts w:ascii="Times New Roman" w:eastAsia="Times New Roman" w:hAnsi="Times New Roman"/>
          <w:color w:val="0D0D0D"/>
          <w:sz w:val="22"/>
          <w:szCs w:val="22"/>
        </w:rPr>
        <w:t xml:space="preserve"> ust </w:t>
      </w:r>
      <w:r w:rsidR="00924B97"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w:t>
      </w:r>
    </w:p>
    <w:p w:rsidR="007E770D" w:rsidRPr="00F829F0" w:rsidRDefault="00FB378E" w:rsidP="00F829F0">
      <w:pPr>
        <w:numPr>
          <w:ilvl w:val="0"/>
          <w:numId w:val="29"/>
        </w:numPr>
        <w:tabs>
          <w:tab w:val="left" w:pos="364"/>
        </w:tabs>
        <w:spacing w:line="271"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Przy indywidualnym zakupie biletów i karnetów na wydarzenie kulturalno-oświatowe bądź sportowo-rekreacyjne wymagane jest oświadczenie uprawnionego o osobistym uczestnictwie w</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danym wydarzeniu kulturalno-oświatowym lub sportowo-rekreacyjnym.</w:t>
      </w:r>
    </w:p>
    <w:p w:rsidR="00F829F0" w:rsidRDefault="00F829F0">
      <w:pPr>
        <w:spacing w:line="0" w:lineRule="atLeast"/>
        <w:ind w:right="216"/>
        <w:jc w:val="center"/>
        <w:rPr>
          <w:rFonts w:ascii="Times New Roman" w:eastAsia="Times New Roman" w:hAnsi="Times New Roman"/>
          <w:b/>
          <w:color w:val="0D0D0D"/>
          <w:sz w:val="22"/>
          <w:szCs w:val="22"/>
        </w:rPr>
      </w:pPr>
    </w:p>
    <w:p w:rsidR="00FB378E" w:rsidRPr="00554E36" w:rsidRDefault="00FB378E" w:rsidP="00F829F0">
      <w:pPr>
        <w:spacing w:line="0" w:lineRule="atLeast"/>
        <w:ind w:right="216"/>
        <w:jc w:val="center"/>
        <w:rPr>
          <w:rFonts w:ascii="Times New Roman" w:eastAsia="Times New Roman" w:hAnsi="Times New Roman"/>
          <w:color w:val="0D0D0D"/>
          <w:sz w:val="22"/>
          <w:szCs w:val="22"/>
        </w:rPr>
      </w:pPr>
      <w:r w:rsidRPr="00554E36">
        <w:rPr>
          <w:rFonts w:ascii="Times New Roman" w:eastAsia="Times New Roman" w:hAnsi="Times New Roman"/>
          <w:b/>
          <w:color w:val="0D0D0D"/>
          <w:sz w:val="22"/>
          <w:szCs w:val="22"/>
        </w:rPr>
        <w:t>§</w:t>
      </w:r>
      <w:r w:rsidR="00E00693" w:rsidRPr="00554E36">
        <w:rPr>
          <w:rFonts w:ascii="Times New Roman" w:eastAsia="Times New Roman" w:hAnsi="Times New Roman"/>
          <w:b/>
          <w:color w:val="0D0D0D"/>
          <w:sz w:val="22"/>
          <w:szCs w:val="22"/>
        </w:rPr>
        <w:t xml:space="preserve"> </w:t>
      </w:r>
      <w:r w:rsidR="004B48AB" w:rsidRPr="00554E36">
        <w:rPr>
          <w:rFonts w:ascii="Times New Roman" w:eastAsia="Times New Roman" w:hAnsi="Times New Roman"/>
          <w:b/>
          <w:color w:val="0D0D0D"/>
          <w:sz w:val="22"/>
          <w:szCs w:val="22"/>
        </w:rPr>
        <w:t>2</w:t>
      </w:r>
      <w:r w:rsidR="00EF2C7E" w:rsidRPr="00554E36">
        <w:rPr>
          <w:rFonts w:ascii="Times New Roman" w:eastAsia="Times New Roman" w:hAnsi="Times New Roman"/>
          <w:b/>
          <w:color w:val="0D0D0D"/>
          <w:sz w:val="22"/>
          <w:szCs w:val="22"/>
        </w:rPr>
        <w:t>3</w:t>
      </w:r>
    </w:p>
    <w:p w:rsidR="00FB378E" w:rsidRPr="00554E36" w:rsidRDefault="00FB378E" w:rsidP="004723D8">
      <w:pPr>
        <w:numPr>
          <w:ilvl w:val="0"/>
          <w:numId w:val="30"/>
        </w:numPr>
        <w:tabs>
          <w:tab w:val="left" w:pos="364"/>
        </w:tabs>
        <w:spacing w:line="267" w:lineRule="auto"/>
        <w:ind w:left="364" w:right="20" w:hanging="364"/>
        <w:jc w:val="both"/>
        <w:rPr>
          <w:rFonts w:ascii="Times New Roman" w:eastAsia="Times New Roman" w:hAnsi="Times New Roman"/>
          <w:color w:val="0D0D0D"/>
          <w:sz w:val="22"/>
          <w:szCs w:val="22"/>
        </w:rPr>
      </w:pPr>
      <w:bookmarkStart w:id="10" w:name="page12"/>
      <w:bookmarkEnd w:id="10"/>
      <w:r w:rsidRPr="00554E36">
        <w:rPr>
          <w:rFonts w:ascii="Times New Roman" w:eastAsia="Times New Roman" w:hAnsi="Times New Roman"/>
          <w:color w:val="0D0D0D"/>
          <w:sz w:val="22"/>
          <w:szCs w:val="22"/>
        </w:rPr>
        <w:t>W ramach działalności kulturalno - oświatowej przewiduje się dopłaty do indywidualnie z</w:t>
      </w:r>
      <w:r w:rsidR="00E00693" w:rsidRPr="00554E36">
        <w:rPr>
          <w:rFonts w:ascii="Times New Roman" w:eastAsia="Times New Roman" w:hAnsi="Times New Roman"/>
          <w:color w:val="0D0D0D"/>
          <w:sz w:val="22"/>
          <w:szCs w:val="22"/>
        </w:rPr>
        <w:t>akupionych biletów lub karnetów</w:t>
      </w:r>
      <w:r w:rsidRPr="00554E36">
        <w:rPr>
          <w:rFonts w:ascii="Times New Roman" w:eastAsia="Times New Roman" w:hAnsi="Times New Roman"/>
          <w:color w:val="0D0D0D"/>
          <w:sz w:val="22"/>
          <w:szCs w:val="22"/>
        </w:rPr>
        <w:t>:</w:t>
      </w:r>
      <w:r w:rsidR="00E00693" w:rsidRPr="00554E36">
        <w:rPr>
          <w:rFonts w:ascii="Times New Roman" w:eastAsia="Times New Roman" w:hAnsi="Times New Roman"/>
          <w:color w:val="0D0D0D"/>
          <w:sz w:val="22"/>
          <w:szCs w:val="22"/>
        </w:rPr>
        <w:t xml:space="preserve"> umożliwiających  uczestnictwo  i  korzystanie  z różnych  form  tych  dziedzin, a  zwłaszcza:  kina,  teatru,  filharmonii,  opery, </w:t>
      </w:r>
      <w:r w:rsidR="00F607E6" w:rsidRPr="00554E36">
        <w:rPr>
          <w:rFonts w:ascii="Times New Roman" w:eastAsia="Times New Roman" w:hAnsi="Times New Roman"/>
          <w:color w:val="0D0D0D"/>
          <w:sz w:val="22"/>
          <w:szCs w:val="22"/>
        </w:rPr>
        <w:t xml:space="preserve">operetki,  imprez </w:t>
      </w:r>
      <w:r w:rsidR="00E00693" w:rsidRPr="00554E36">
        <w:rPr>
          <w:rFonts w:ascii="Times New Roman" w:eastAsia="Times New Roman" w:hAnsi="Times New Roman"/>
          <w:color w:val="0D0D0D"/>
          <w:sz w:val="22"/>
          <w:szCs w:val="22"/>
        </w:rPr>
        <w:t>estradowych i kulturalnych (</w:t>
      </w:r>
      <w:r w:rsidR="005C23E8" w:rsidRPr="00554E36">
        <w:rPr>
          <w:rFonts w:ascii="Times New Roman" w:eastAsia="Times New Roman" w:hAnsi="Times New Roman"/>
          <w:color w:val="0D0D0D"/>
          <w:sz w:val="22"/>
          <w:szCs w:val="22"/>
        </w:rPr>
        <w:t>koncerty, galerie sztuki, muzea</w:t>
      </w:r>
      <w:r w:rsidR="00E00693" w:rsidRPr="00554E36">
        <w:rPr>
          <w:rFonts w:ascii="Times New Roman" w:eastAsia="Times New Roman" w:hAnsi="Times New Roman"/>
          <w:color w:val="0D0D0D"/>
          <w:sz w:val="22"/>
          <w:szCs w:val="22"/>
        </w:rPr>
        <w:t>).</w:t>
      </w:r>
    </w:p>
    <w:p w:rsidR="00FB378E" w:rsidRPr="00554E36" w:rsidRDefault="00FB378E" w:rsidP="005C23E8">
      <w:pPr>
        <w:spacing w:line="252" w:lineRule="exact"/>
        <w:jc w:val="both"/>
        <w:rPr>
          <w:rFonts w:ascii="Times New Roman" w:eastAsia="Times New Roman" w:hAnsi="Times New Roman"/>
          <w:color w:val="0D0D0D"/>
          <w:sz w:val="22"/>
          <w:szCs w:val="22"/>
        </w:rPr>
      </w:pPr>
    </w:p>
    <w:p w:rsidR="00FB378E" w:rsidRPr="00554E36" w:rsidRDefault="00FB378E" w:rsidP="004723D8">
      <w:pPr>
        <w:numPr>
          <w:ilvl w:val="0"/>
          <w:numId w:val="31"/>
        </w:numPr>
        <w:tabs>
          <w:tab w:val="left" w:pos="364"/>
        </w:tabs>
        <w:spacing w:line="26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ramach działalności sportowo-rekreacyjnej przewiduje się dopłaty do indywidualnie zakupionych biletów lub karnetów:</w:t>
      </w:r>
      <w:r w:rsidR="005C23E8"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na różne ogólnodostępne formy rekreacji ruchowej, a</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w</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szczególności wstępów na pływalnie, mecze sportowe, korty tenisowe, siłownie, zajęcia fitness.</w:t>
      </w:r>
    </w:p>
    <w:p w:rsidR="00924B97" w:rsidRPr="00554E36" w:rsidRDefault="00924B97" w:rsidP="004723D8">
      <w:pPr>
        <w:numPr>
          <w:ilvl w:val="0"/>
          <w:numId w:val="31"/>
        </w:numPr>
        <w:tabs>
          <w:tab w:val="left" w:pos="364"/>
        </w:tabs>
        <w:spacing w:line="26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Dofinansowania wymienione w ust. 1 i 2 przyznawane są zgodnie z kryteriami umieszczonymi </w:t>
      </w:r>
      <w:r w:rsidR="00F607E6"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 xml:space="preserve">w tabeli </w:t>
      </w:r>
      <w:r w:rsidR="003320A2" w:rsidRPr="00554E36">
        <w:rPr>
          <w:rFonts w:ascii="Times New Roman" w:eastAsia="Times New Roman" w:hAnsi="Times New Roman"/>
          <w:color w:val="0D0D0D"/>
          <w:sz w:val="22"/>
          <w:szCs w:val="22"/>
        </w:rPr>
        <w:t>nr 5</w:t>
      </w:r>
      <w:r w:rsidRPr="00554E36">
        <w:rPr>
          <w:rFonts w:ascii="Times New Roman" w:eastAsia="Times New Roman" w:hAnsi="Times New Roman"/>
          <w:color w:val="0D0D0D"/>
          <w:sz w:val="22"/>
          <w:szCs w:val="22"/>
        </w:rPr>
        <w:t xml:space="preserve">: </w:t>
      </w:r>
    </w:p>
    <w:tbl>
      <w:tblPr>
        <w:tblW w:w="4579" w:type="pct"/>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108" w:type="dxa"/>
          <w:bottom w:w="0" w:type="dxa"/>
          <w:right w:w="108" w:type="dxa"/>
        </w:tblCellMar>
        <w:tblLook w:val="04A0" w:firstRow="1" w:lastRow="0" w:firstColumn="1" w:lastColumn="0" w:noHBand="0" w:noVBand="1"/>
      </w:tblPr>
      <w:tblGrid>
        <w:gridCol w:w="1559"/>
        <w:gridCol w:w="4572"/>
        <w:gridCol w:w="2373"/>
      </w:tblGrid>
      <w:tr w:rsidR="00554E36" w:rsidRPr="00554E36" w:rsidTr="0099052F">
        <w:trPr>
          <w:trHeight w:val="956"/>
        </w:trPr>
        <w:tc>
          <w:tcPr>
            <w:tcW w:w="917" w:type="pct"/>
            <w:tcBorders>
              <w:bottom w:val="single" w:sz="12" w:space="0" w:color="666666"/>
            </w:tcBorders>
            <w:shd w:val="clear" w:color="auto" w:fill="auto"/>
            <w:vAlign w:val="center"/>
            <w:hideMark/>
          </w:tcPr>
          <w:p w:rsidR="00924B97" w:rsidRPr="00554E36" w:rsidRDefault="00924B97" w:rsidP="0077736B">
            <w:pPr>
              <w:spacing w:before="100" w:beforeAutospacing="1" w:after="100" w:afterAutospacing="1"/>
              <w:jc w:val="both"/>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 xml:space="preserve">Próg dochodu </w:t>
            </w:r>
          </w:p>
        </w:tc>
        <w:tc>
          <w:tcPr>
            <w:tcW w:w="2688" w:type="pct"/>
            <w:tcBorders>
              <w:bottom w:val="single" w:sz="12" w:space="0" w:color="666666"/>
            </w:tcBorders>
            <w:shd w:val="clear" w:color="auto" w:fill="auto"/>
            <w:vAlign w:val="center"/>
            <w:hideMark/>
          </w:tcPr>
          <w:p w:rsidR="00924B97" w:rsidRPr="00554E36" w:rsidRDefault="00D93FF8" w:rsidP="0077736B">
            <w:pPr>
              <w:spacing w:before="100" w:beforeAutospacing="1" w:after="100" w:afterAutospacing="1"/>
              <w:rPr>
                <w:rFonts w:ascii="Times New Roman" w:eastAsia="Times New Roman" w:hAnsi="Times New Roman" w:cs="Times New Roman"/>
                <w:b/>
                <w:bCs/>
                <w:color w:val="0D0D0D"/>
                <w:sz w:val="16"/>
                <w:szCs w:val="22"/>
              </w:rPr>
            </w:pPr>
            <w:r w:rsidRPr="00554E36">
              <w:rPr>
                <w:rStyle w:val="markedcontent"/>
                <w:rFonts w:ascii="Times New Roman" w:hAnsi="Times New Roman"/>
                <w:b/>
                <w:color w:val="0D0D0D"/>
                <w:sz w:val="16"/>
              </w:rPr>
              <w:t>Średni miesięczny dochód netto na rodzinę</w:t>
            </w:r>
            <w:r w:rsidRPr="00554E36">
              <w:rPr>
                <w:rFonts w:ascii="Times New Roman" w:eastAsia="Times New Roman" w:hAnsi="Times New Roman"/>
                <w:b/>
                <w:color w:val="0D0D0D"/>
                <w:sz w:val="16"/>
              </w:rPr>
              <w:t xml:space="preserve"> </w:t>
            </w:r>
            <w:r w:rsidR="00924B97" w:rsidRPr="00554E36">
              <w:rPr>
                <w:rFonts w:ascii="Times New Roman" w:eastAsia="Times New Roman" w:hAnsi="Times New Roman" w:cs="Times New Roman"/>
                <w:b/>
                <w:bCs/>
                <w:color w:val="0D0D0D"/>
                <w:sz w:val="16"/>
                <w:szCs w:val="22"/>
              </w:rPr>
              <w:t>stanowiący odpowiedni % minimalnego wynagrodzenia (netto) za pracę obowiązującego od dnia 1 stycznia danego roku</w:t>
            </w:r>
          </w:p>
        </w:tc>
        <w:tc>
          <w:tcPr>
            <w:tcW w:w="1395" w:type="pct"/>
            <w:tcBorders>
              <w:bottom w:val="single" w:sz="12" w:space="0" w:color="666666"/>
            </w:tcBorders>
            <w:shd w:val="clear" w:color="auto" w:fill="auto"/>
            <w:vAlign w:val="center"/>
            <w:hideMark/>
          </w:tcPr>
          <w:p w:rsidR="00924B97" w:rsidRPr="00554E36" w:rsidRDefault="00924B97" w:rsidP="0077736B">
            <w:pPr>
              <w:spacing w:before="100" w:beforeAutospacing="1" w:after="100" w:afterAutospacing="1"/>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Procentowy wskaźnik refundacji kosztów zakupu biletu, karnetu itp.*</w:t>
            </w:r>
          </w:p>
        </w:tc>
      </w:tr>
      <w:tr w:rsidR="00554E36" w:rsidRPr="00554E36" w:rsidTr="0099052F">
        <w:trPr>
          <w:trHeight w:val="345"/>
        </w:trPr>
        <w:tc>
          <w:tcPr>
            <w:tcW w:w="917"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w:t>
            </w:r>
          </w:p>
        </w:tc>
        <w:tc>
          <w:tcPr>
            <w:tcW w:w="268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do 90%</w:t>
            </w:r>
          </w:p>
        </w:tc>
        <w:tc>
          <w:tcPr>
            <w:tcW w:w="1395"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60%</w:t>
            </w:r>
          </w:p>
        </w:tc>
      </w:tr>
      <w:tr w:rsidR="00554E36" w:rsidRPr="00554E36" w:rsidTr="0099052F">
        <w:trPr>
          <w:trHeight w:val="328"/>
        </w:trPr>
        <w:tc>
          <w:tcPr>
            <w:tcW w:w="917"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w:t>
            </w:r>
          </w:p>
        </w:tc>
        <w:tc>
          <w:tcPr>
            <w:tcW w:w="268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od 90 % do 150 % </w:t>
            </w:r>
          </w:p>
        </w:tc>
        <w:tc>
          <w:tcPr>
            <w:tcW w:w="1395"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45%</w:t>
            </w:r>
          </w:p>
        </w:tc>
      </w:tr>
      <w:tr w:rsidR="00554E36" w:rsidRPr="00554E36" w:rsidTr="0099052F">
        <w:trPr>
          <w:trHeight w:val="328"/>
        </w:trPr>
        <w:tc>
          <w:tcPr>
            <w:tcW w:w="917"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III</w:t>
            </w:r>
          </w:p>
        </w:tc>
        <w:tc>
          <w:tcPr>
            <w:tcW w:w="268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powyżej 150%</w:t>
            </w:r>
          </w:p>
        </w:tc>
        <w:tc>
          <w:tcPr>
            <w:tcW w:w="1395"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30%</w:t>
            </w:r>
          </w:p>
        </w:tc>
      </w:tr>
      <w:tr w:rsidR="00924B97" w:rsidRPr="00554E36" w:rsidTr="00F607E6">
        <w:trPr>
          <w:trHeight w:val="345"/>
        </w:trPr>
        <w:tc>
          <w:tcPr>
            <w:tcW w:w="5000" w:type="pct"/>
            <w:gridSpan w:val="3"/>
            <w:shd w:val="clear" w:color="auto" w:fill="auto"/>
            <w:vAlign w:val="center"/>
          </w:tcPr>
          <w:p w:rsidR="00924B97" w:rsidRPr="00554E36" w:rsidRDefault="00924B97" w:rsidP="00EE750B">
            <w:pPr>
              <w:jc w:val="both"/>
              <w:rPr>
                <w:rFonts w:ascii="Times New Roman" w:eastAsia="Times New Roman" w:hAnsi="Times New Roman" w:cs="Times New Roman"/>
                <w:bCs/>
                <w:color w:val="0D0D0D"/>
                <w:szCs w:val="22"/>
              </w:rPr>
            </w:pPr>
            <w:r w:rsidRPr="00554E36">
              <w:rPr>
                <w:rFonts w:ascii="Times New Roman" w:eastAsia="Times New Roman" w:hAnsi="Times New Roman" w:cs="Times New Roman"/>
                <w:bCs/>
                <w:color w:val="0D0D0D"/>
                <w:szCs w:val="22"/>
              </w:rPr>
              <w:t>*</w:t>
            </w:r>
            <w:r w:rsidRPr="00554E36">
              <w:rPr>
                <w:rFonts w:ascii="Times New Roman" w:eastAsia="Times New Roman" w:hAnsi="Times New Roman" w:cs="Times New Roman"/>
                <w:bCs/>
                <w:color w:val="0D0D0D"/>
                <w:szCs w:val="22"/>
                <w:vertAlign w:val="superscript"/>
              </w:rPr>
              <w:t>)</w:t>
            </w:r>
            <w:r w:rsidRPr="00554E36">
              <w:rPr>
                <w:rFonts w:ascii="Times New Roman" w:eastAsia="Times New Roman" w:hAnsi="Times New Roman" w:cs="Times New Roman"/>
                <w:bCs/>
                <w:color w:val="0D0D0D"/>
                <w:szCs w:val="22"/>
              </w:rPr>
              <w:t xml:space="preserve"> Wyliczon</w:t>
            </w:r>
            <w:r w:rsidR="00EE750B" w:rsidRPr="00554E36">
              <w:rPr>
                <w:rFonts w:ascii="Times New Roman" w:eastAsia="Times New Roman" w:hAnsi="Times New Roman" w:cs="Times New Roman"/>
                <w:bCs/>
                <w:color w:val="0D0D0D"/>
                <w:szCs w:val="22"/>
              </w:rPr>
              <w:t>ą</w:t>
            </w:r>
            <w:r w:rsidRPr="00554E36">
              <w:rPr>
                <w:rFonts w:ascii="Times New Roman" w:eastAsia="Times New Roman" w:hAnsi="Times New Roman" w:cs="Times New Roman"/>
                <w:bCs/>
                <w:color w:val="0D0D0D"/>
                <w:szCs w:val="22"/>
              </w:rPr>
              <w:t xml:space="preserve"> kwotę refundacji zaokrągla się do pełnych złotych.</w:t>
            </w:r>
          </w:p>
        </w:tc>
      </w:tr>
    </w:tbl>
    <w:p w:rsidR="00E81101" w:rsidRPr="00554E36" w:rsidRDefault="00E81101" w:rsidP="00EF2C7E">
      <w:pPr>
        <w:spacing w:line="0" w:lineRule="atLeast"/>
        <w:ind w:right="16"/>
        <w:rPr>
          <w:rFonts w:ascii="Times New Roman" w:eastAsia="Times New Roman" w:hAnsi="Times New Roman"/>
          <w:b/>
          <w:color w:val="0D0D0D"/>
          <w:sz w:val="22"/>
          <w:szCs w:val="22"/>
        </w:rPr>
      </w:pPr>
    </w:p>
    <w:p w:rsidR="00824D12" w:rsidRPr="00554E36" w:rsidRDefault="00824D12" w:rsidP="00EF2C7E">
      <w:pPr>
        <w:spacing w:line="0" w:lineRule="atLeast"/>
        <w:ind w:right="16"/>
        <w:rPr>
          <w:rFonts w:ascii="Times New Roman" w:eastAsia="Times New Roman" w:hAnsi="Times New Roman"/>
          <w:b/>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5C23E8" w:rsidRPr="00554E36">
        <w:rPr>
          <w:rFonts w:ascii="Times New Roman" w:eastAsia="Times New Roman" w:hAnsi="Times New Roman"/>
          <w:b/>
          <w:color w:val="0D0D0D"/>
          <w:sz w:val="22"/>
          <w:szCs w:val="22"/>
        </w:rPr>
        <w:t xml:space="preserve"> </w:t>
      </w:r>
      <w:r w:rsidR="00E81101" w:rsidRPr="00554E36">
        <w:rPr>
          <w:rFonts w:ascii="Times New Roman" w:eastAsia="Times New Roman" w:hAnsi="Times New Roman"/>
          <w:b/>
          <w:color w:val="0D0D0D"/>
          <w:sz w:val="22"/>
          <w:szCs w:val="22"/>
        </w:rPr>
        <w:t>2</w:t>
      </w:r>
      <w:r w:rsidR="00EF2C7E" w:rsidRPr="00554E36">
        <w:rPr>
          <w:rFonts w:ascii="Times New Roman" w:eastAsia="Times New Roman" w:hAnsi="Times New Roman"/>
          <w:b/>
          <w:color w:val="0D0D0D"/>
          <w:sz w:val="22"/>
          <w:szCs w:val="22"/>
        </w:rPr>
        <w:t>4</w:t>
      </w:r>
    </w:p>
    <w:p w:rsidR="00FB378E" w:rsidRPr="00554E36" w:rsidRDefault="00FB378E">
      <w:pPr>
        <w:spacing w:line="250" w:lineRule="exact"/>
        <w:rPr>
          <w:rFonts w:ascii="Times New Roman" w:eastAsia="Times New Roman" w:hAnsi="Times New Roman"/>
          <w:color w:val="0D0D0D"/>
          <w:sz w:val="22"/>
          <w:szCs w:val="22"/>
        </w:rPr>
      </w:pPr>
    </w:p>
    <w:p w:rsidR="00FB378E" w:rsidRPr="00554E36" w:rsidRDefault="00FB378E" w:rsidP="004723D8">
      <w:pPr>
        <w:numPr>
          <w:ilvl w:val="0"/>
          <w:numId w:val="32"/>
        </w:numPr>
        <w:tabs>
          <w:tab w:val="left" w:pos="364"/>
        </w:tabs>
        <w:spacing w:line="27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Dopłata do działalności kulturalno - oświatowej lub sportowo - rekreacyjnej przysługuje uprawnionemu, który</w:t>
      </w:r>
      <w:r w:rsidR="00C16F71" w:rsidRPr="00554E36">
        <w:rPr>
          <w:rFonts w:ascii="Times New Roman" w:eastAsia="Times New Roman" w:hAnsi="Times New Roman"/>
          <w:color w:val="0D0D0D"/>
          <w:sz w:val="22"/>
          <w:szCs w:val="22"/>
        </w:rPr>
        <w:t>:</w:t>
      </w:r>
    </w:p>
    <w:p w:rsidR="00FB378E" w:rsidRPr="00554E36" w:rsidRDefault="00FB378E" w:rsidP="004723D8">
      <w:pPr>
        <w:numPr>
          <w:ilvl w:val="1"/>
          <w:numId w:val="32"/>
        </w:numPr>
        <w:tabs>
          <w:tab w:val="left" w:pos="1064"/>
        </w:tabs>
        <w:spacing w:line="276" w:lineRule="auto"/>
        <w:ind w:left="1064" w:right="6" w:hanging="35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złoży wniosek stanowiący załącznik nr </w:t>
      </w:r>
      <w:r w:rsidR="0009494B" w:rsidRPr="00554E36">
        <w:rPr>
          <w:rFonts w:ascii="Times New Roman" w:eastAsia="Times New Roman" w:hAnsi="Times New Roman"/>
          <w:color w:val="0D0D0D"/>
          <w:sz w:val="22"/>
          <w:szCs w:val="22"/>
        </w:rPr>
        <w:t>5</w:t>
      </w:r>
      <w:r w:rsidRPr="00554E36">
        <w:rPr>
          <w:rFonts w:ascii="Times New Roman" w:eastAsia="Times New Roman" w:hAnsi="Times New Roman"/>
          <w:color w:val="0D0D0D"/>
          <w:sz w:val="22"/>
          <w:szCs w:val="22"/>
        </w:rPr>
        <w:t xml:space="preserve"> do </w:t>
      </w:r>
      <w:r w:rsidR="0009494B" w:rsidRPr="00554E36">
        <w:rPr>
          <w:rFonts w:ascii="Times New Roman" w:eastAsia="Times New Roman" w:hAnsi="Times New Roman"/>
          <w:color w:val="0D0D0D"/>
          <w:sz w:val="22"/>
          <w:szCs w:val="22"/>
        </w:rPr>
        <w:t xml:space="preserve">niniejszego </w:t>
      </w:r>
      <w:r w:rsidRPr="00554E36">
        <w:rPr>
          <w:rFonts w:ascii="Times New Roman" w:eastAsia="Times New Roman" w:hAnsi="Times New Roman"/>
          <w:color w:val="0D0D0D"/>
          <w:sz w:val="22"/>
          <w:szCs w:val="22"/>
        </w:rPr>
        <w:t>Regulaminu,</w:t>
      </w:r>
    </w:p>
    <w:p w:rsidR="00FB378E" w:rsidRPr="00554E36" w:rsidRDefault="00FB378E" w:rsidP="004723D8">
      <w:pPr>
        <w:numPr>
          <w:ilvl w:val="1"/>
          <w:numId w:val="32"/>
        </w:numPr>
        <w:tabs>
          <w:tab w:val="left" w:pos="1064"/>
        </w:tabs>
        <w:spacing w:line="276" w:lineRule="auto"/>
        <w:ind w:left="1064" w:right="6" w:hanging="35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dołączy dokumenty potwierdzające poniesione koszty (w szczególności: rachunek, faktura, bilet). Przy czym potwierdzenie wykonania przelewu nie jest</w:t>
      </w:r>
      <w:r w:rsidR="005C23E8"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wystarczającym dowodem.</w:t>
      </w:r>
    </w:p>
    <w:p w:rsidR="00FB378E" w:rsidRPr="00554E36" w:rsidRDefault="00FB378E" w:rsidP="005C23E8">
      <w:pPr>
        <w:spacing w:line="214" w:lineRule="exact"/>
        <w:ind w:right="6"/>
        <w:jc w:val="both"/>
        <w:rPr>
          <w:rFonts w:ascii="Times New Roman" w:eastAsia="Times New Roman" w:hAnsi="Times New Roman"/>
          <w:color w:val="0D0D0D"/>
          <w:sz w:val="22"/>
          <w:szCs w:val="22"/>
        </w:rPr>
      </w:pPr>
    </w:p>
    <w:p w:rsidR="00FB378E" w:rsidRPr="00554E36" w:rsidRDefault="00FB378E" w:rsidP="004723D8">
      <w:pPr>
        <w:numPr>
          <w:ilvl w:val="0"/>
          <w:numId w:val="32"/>
        </w:numPr>
        <w:tabs>
          <w:tab w:val="left" w:pos="364"/>
        </w:tabs>
        <w:spacing w:line="27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przypadku złożenia dokumentu potwierdzającego indywidualny zakup biletów i karnetów na wydarzenie kulturalno-oświatowe bądź sportowo-rekreacyjne, który został wystawiony w języku obcym, wnioskodawca jest obowiązany do dołączenia jego tłumaczenia na język polski</w:t>
      </w:r>
      <w:r w:rsidR="00A37FA0" w:rsidRPr="00554E36">
        <w:rPr>
          <w:rFonts w:ascii="Times New Roman" w:eastAsia="Times New Roman" w:hAnsi="Times New Roman"/>
          <w:color w:val="0D0D0D"/>
          <w:sz w:val="22"/>
          <w:szCs w:val="22"/>
        </w:rPr>
        <w:t xml:space="preserve"> przez tłumacza przysięgłego.</w:t>
      </w:r>
    </w:p>
    <w:p w:rsidR="00FB378E" w:rsidRPr="00554E36" w:rsidRDefault="00FB378E" w:rsidP="004723D8">
      <w:pPr>
        <w:numPr>
          <w:ilvl w:val="0"/>
          <w:numId w:val="32"/>
        </w:numPr>
        <w:tabs>
          <w:tab w:val="left" w:pos="364"/>
        </w:tabs>
        <w:spacing w:line="27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przypadku dokumentu potwierdzającego poniesione koszty zakupu biletów i karnetów na wydarzenie kulturalno-oświatowe bądź sportowo-rekreacyjne wystawione w walucie obcej, wnioskodawca dokonuje jej przeliczenia według średniego kursu ogłaszanego przez NBP z dnia poprzedzającego dzień wystawienia tego dokumentu.</w:t>
      </w:r>
    </w:p>
    <w:p w:rsidR="00F75DC0" w:rsidRPr="00554E36" w:rsidRDefault="00F75DC0">
      <w:pPr>
        <w:spacing w:line="278" w:lineRule="exact"/>
        <w:rPr>
          <w:rFonts w:ascii="Times New Roman" w:eastAsia="Times New Roman" w:hAnsi="Times New Roman"/>
          <w:color w:val="0D0D0D"/>
          <w:sz w:val="22"/>
          <w:szCs w:val="22"/>
        </w:rPr>
      </w:pPr>
    </w:p>
    <w:p w:rsidR="00FB378E" w:rsidRPr="00554E36" w:rsidRDefault="00FB378E">
      <w:pPr>
        <w:spacing w:line="0" w:lineRule="atLeast"/>
        <w:ind w:right="2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5C23E8" w:rsidRPr="00554E36">
        <w:rPr>
          <w:rFonts w:ascii="Times New Roman" w:eastAsia="Times New Roman" w:hAnsi="Times New Roman"/>
          <w:b/>
          <w:color w:val="0D0D0D"/>
          <w:sz w:val="22"/>
          <w:szCs w:val="22"/>
        </w:rPr>
        <w:t xml:space="preserve"> </w:t>
      </w:r>
      <w:r w:rsidR="003812D4" w:rsidRPr="00554E36">
        <w:rPr>
          <w:rFonts w:ascii="Times New Roman" w:eastAsia="Times New Roman" w:hAnsi="Times New Roman"/>
          <w:b/>
          <w:color w:val="0D0D0D"/>
          <w:sz w:val="22"/>
          <w:szCs w:val="22"/>
        </w:rPr>
        <w:t>2</w:t>
      </w:r>
      <w:r w:rsidR="0002771D" w:rsidRPr="00554E36">
        <w:rPr>
          <w:rFonts w:ascii="Times New Roman" w:eastAsia="Times New Roman" w:hAnsi="Times New Roman"/>
          <w:b/>
          <w:color w:val="0D0D0D"/>
          <w:sz w:val="22"/>
          <w:szCs w:val="22"/>
        </w:rPr>
        <w:t>5</w:t>
      </w:r>
    </w:p>
    <w:p w:rsidR="007E770D" w:rsidRPr="00554E36" w:rsidRDefault="00FB378E" w:rsidP="000525E0">
      <w:pPr>
        <w:numPr>
          <w:ilvl w:val="0"/>
          <w:numId w:val="33"/>
        </w:numPr>
        <w:tabs>
          <w:tab w:val="left" w:pos="426"/>
        </w:tabs>
        <w:spacing w:line="270" w:lineRule="auto"/>
        <w:ind w:left="426" w:right="20" w:hanging="42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Limit </w:t>
      </w:r>
      <w:r w:rsidR="000525E0" w:rsidRPr="00554E36">
        <w:rPr>
          <w:rFonts w:ascii="Times New Roman" w:eastAsia="Times New Roman" w:hAnsi="Times New Roman"/>
          <w:color w:val="0D0D0D"/>
          <w:sz w:val="22"/>
          <w:szCs w:val="22"/>
        </w:rPr>
        <w:t xml:space="preserve">refundacji kosztów </w:t>
      </w:r>
      <w:r w:rsidRPr="00554E36">
        <w:rPr>
          <w:rFonts w:ascii="Times New Roman" w:eastAsia="Times New Roman" w:hAnsi="Times New Roman"/>
          <w:color w:val="0D0D0D"/>
          <w:sz w:val="22"/>
          <w:szCs w:val="22"/>
        </w:rPr>
        <w:t xml:space="preserve">biletów i karnetów zakupionych indywidualnie przez pracownika </w:t>
      </w:r>
      <w:r w:rsidR="000525E0"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 xml:space="preserve">w ciągu roku kalendarzowego określany jest corocznie w Katalogu świadczeń o jakim mowa </w:t>
      </w:r>
      <w:r w:rsidR="000525E0"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w §</w:t>
      </w:r>
      <w:r w:rsidR="00E00693" w:rsidRPr="00554E36">
        <w:rPr>
          <w:rFonts w:ascii="Times New Roman" w:eastAsia="Times New Roman" w:hAnsi="Times New Roman"/>
          <w:color w:val="0D0D0D"/>
          <w:sz w:val="22"/>
          <w:szCs w:val="22"/>
        </w:rPr>
        <w:t xml:space="preserve"> </w:t>
      </w:r>
      <w:r w:rsidR="003320A2" w:rsidRPr="00554E36">
        <w:rPr>
          <w:rFonts w:ascii="Times New Roman" w:eastAsia="Times New Roman" w:hAnsi="Times New Roman"/>
          <w:color w:val="0D0D0D"/>
          <w:sz w:val="22"/>
          <w:szCs w:val="22"/>
        </w:rPr>
        <w:t>1</w:t>
      </w:r>
      <w:r w:rsidR="00F42C78" w:rsidRPr="00554E36">
        <w:rPr>
          <w:rFonts w:ascii="Times New Roman" w:eastAsia="Times New Roman" w:hAnsi="Times New Roman"/>
          <w:color w:val="0D0D0D"/>
          <w:sz w:val="22"/>
          <w:szCs w:val="22"/>
        </w:rPr>
        <w:t>0</w:t>
      </w:r>
      <w:r w:rsidR="003320A2" w:rsidRPr="00554E36">
        <w:rPr>
          <w:rFonts w:ascii="Times New Roman" w:eastAsia="Times New Roman" w:hAnsi="Times New Roman"/>
          <w:color w:val="0D0D0D"/>
          <w:sz w:val="22"/>
          <w:szCs w:val="22"/>
        </w:rPr>
        <w:t xml:space="preserve"> ust 1.</w:t>
      </w:r>
    </w:p>
    <w:p w:rsidR="007C6C14" w:rsidRPr="00554E36" w:rsidRDefault="007C6C14" w:rsidP="006526B5">
      <w:pPr>
        <w:spacing w:line="0" w:lineRule="atLeast"/>
        <w:rPr>
          <w:rFonts w:ascii="Times New Roman" w:eastAsia="Times New Roman" w:hAnsi="Times New Roman"/>
          <w:b/>
          <w:i/>
          <w:color w:val="0D0D0D"/>
          <w:sz w:val="22"/>
          <w:szCs w:val="22"/>
        </w:rPr>
      </w:pPr>
      <w:bookmarkStart w:id="11" w:name="page13"/>
      <w:bookmarkEnd w:id="11"/>
    </w:p>
    <w:p w:rsidR="00FB378E" w:rsidRPr="00554E36" w:rsidRDefault="00FB378E" w:rsidP="007632FF">
      <w:pPr>
        <w:spacing w:line="0" w:lineRule="atLeast"/>
        <w:jc w:val="center"/>
        <w:rPr>
          <w:rFonts w:ascii="Times New Roman" w:eastAsia="Times New Roman" w:hAnsi="Times New Roman"/>
          <w:b/>
          <w:i/>
          <w:color w:val="0D0D0D"/>
          <w:sz w:val="22"/>
          <w:szCs w:val="22"/>
        </w:rPr>
      </w:pPr>
      <w:r w:rsidRPr="00554E36">
        <w:rPr>
          <w:rFonts w:ascii="Times New Roman" w:eastAsia="Times New Roman" w:hAnsi="Times New Roman"/>
          <w:b/>
          <w:i/>
          <w:color w:val="0D0D0D"/>
          <w:sz w:val="22"/>
          <w:szCs w:val="22"/>
        </w:rPr>
        <w:t>Pomoc materialna</w:t>
      </w:r>
    </w:p>
    <w:p w:rsidR="00042006" w:rsidRPr="00554E36" w:rsidRDefault="00042006" w:rsidP="003812D4">
      <w:pPr>
        <w:spacing w:line="0" w:lineRule="atLeast"/>
        <w:ind w:right="16"/>
        <w:rPr>
          <w:rFonts w:ascii="Times New Roman" w:eastAsia="Times New Roman" w:hAnsi="Times New Roman"/>
          <w:b/>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5C23E8"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2</w:t>
      </w:r>
      <w:r w:rsidR="0002771D" w:rsidRPr="00554E36">
        <w:rPr>
          <w:rFonts w:ascii="Times New Roman" w:eastAsia="Times New Roman" w:hAnsi="Times New Roman"/>
          <w:b/>
          <w:color w:val="0D0D0D"/>
          <w:sz w:val="22"/>
          <w:szCs w:val="22"/>
        </w:rPr>
        <w:t>6</w:t>
      </w:r>
    </w:p>
    <w:p w:rsidR="00FB378E" w:rsidRPr="00554E36" w:rsidRDefault="00FB378E" w:rsidP="004723D8">
      <w:pPr>
        <w:numPr>
          <w:ilvl w:val="0"/>
          <w:numId w:val="34"/>
        </w:numPr>
        <w:tabs>
          <w:tab w:val="left" w:pos="364"/>
        </w:tabs>
        <w:spacing w:line="276" w:lineRule="auto"/>
        <w:ind w:left="36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Pomoc materialna może być udzielana w formie:</w:t>
      </w:r>
    </w:p>
    <w:p w:rsidR="00756802" w:rsidRPr="00554E36" w:rsidRDefault="00756802" w:rsidP="004723D8">
      <w:pPr>
        <w:pStyle w:val="Akapitzlist"/>
        <w:numPr>
          <w:ilvl w:val="0"/>
          <w:numId w:val="50"/>
        </w:numPr>
        <w:spacing w:after="0" w:line="276" w:lineRule="auto"/>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bezzwrotnej zapomogi;</w:t>
      </w:r>
    </w:p>
    <w:p w:rsidR="00756802" w:rsidRPr="00554E36" w:rsidRDefault="003812D4" w:rsidP="004723D8">
      <w:pPr>
        <w:pStyle w:val="Akapitzlist"/>
        <w:numPr>
          <w:ilvl w:val="0"/>
          <w:numId w:val="50"/>
        </w:numPr>
        <w:spacing w:after="0" w:line="276" w:lineRule="auto"/>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pomocy</w:t>
      </w:r>
      <w:r w:rsidR="00756802" w:rsidRPr="00554E36">
        <w:rPr>
          <w:rFonts w:ascii="Times New Roman" w:eastAsia="Times New Roman" w:hAnsi="Times New Roman"/>
          <w:color w:val="0D0D0D"/>
          <w:lang w:eastAsia="pl-PL"/>
        </w:rPr>
        <w:t xml:space="preserve"> materialnej związanej z zwiększonymi wydatkami w okresie wiosenno-letnim </w:t>
      </w:r>
      <w:r w:rsidR="00F607E6" w:rsidRPr="00554E36">
        <w:rPr>
          <w:rFonts w:ascii="Times New Roman" w:eastAsia="Times New Roman" w:hAnsi="Times New Roman"/>
          <w:color w:val="0D0D0D"/>
          <w:lang w:eastAsia="pl-PL"/>
        </w:rPr>
        <w:br/>
      </w:r>
      <w:r w:rsidR="00756802" w:rsidRPr="00554E36">
        <w:rPr>
          <w:rFonts w:ascii="Times New Roman" w:eastAsia="Times New Roman" w:hAnsi="Times New Roman"/>
          <w:color w:val="0D0D0D"/>
          <w:lang w:eastAsia="pl-PL"/>
        </w:rPr>
        <w:t>i jesienno-zimowym;</w:t>
      </w:r>
    </w:p>
    <w:p w:rsidR="007C6C14" w:rsidRPr="00554E36" w:rsidRDefault="003812D4" w:rsidP="004723D8">
      <w:pPr>
        <w:pStyle w:val="Akapitzlist"/>
        <w:numPr>
          <w:ilvl w:val="0"/>
          <w:numId w:val="50"/>
        </w:numPr>
        <w:spacing w:after="0" w:line="276" w:lineRule="auto"/>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pomocy rzeczowej w postaci upominków/paczek </w:t>
      </w:r>
      <w:r w:rsidR="00756802" w:rsidRPr="00554E36">
        <w:rPr>
          <w:rFonts w:ascii="Times New Roman" w:eastAsia="Times New Roman" w:hAnsi="Times New Roman"/>
          <w:color w:val="0D0D0D"/>
          <w:lang w:eastAsia="pl-PL"/>
        </w:rPr>
        <w:t>okolicznościow</w:t>
      </w:r>
      <w:r w:rsidRPr="00554E36">
        <w:rPr>
          <w:rFonts w:ascii="Times New Roman" w:eastAsia="Times New Roman" w:hAnsi="Times New Roman"/>
          <w:color w:val="0D0D0D"/>
          <w:lang w:eastAsia="pl-PL"/>
        </w:rPr>
        <w:t>ych</w:t>
      </w:r>
      <w:r w:rsidR="00756802" w:rsidRPr="00554E36">
        <w:rPr>
          <w:rFonts w:ascii="Times New Roman" w:eastAsia="Times New Roman" w:hAnsi="Times New Roman"/>
          <w:color w:val="0D0D0D"/>
          <w:lang w:eastAsia="pl-PL"/>
        </w:rPr>
        <w:t xml:space="preserve"> dla dzieci pracowników w wieku od </w:t>
      </w:r>
      <w:r w:rsidR="00120872">
        <w:rPr>
          <w:rFonts w:ascii="Times New Roman" w:eastAsia="Times New Roman" w:hAnsi="Times New Roman"/>
          <w:color w:val="0D0D0D"/>
          <w:lang w:eastAsia="pl-PL"/>
        </w:rPr>
        <w:t>1</w:t>
      </w:r>
      <w:r w:rsidR="00756802" w:rsidRPr="00554E36">
        <w:rPr>
          <w:rFonts w:ascii="Times New Roman" w:eastAsia="Times New Roman" w:hAnsi="Times New Roman"/>
          <w:color w:val="0D0D0D"/>
          <w:lang w:eastAsia="pl-PL"/>
        </w:rPr>
        <w:t xml:space="preserve"> do 1</w:t>
      </w:r>
      <w:r w:rsidR="00D94DA3" w:rsidRPr="00554E36">
        <w:rPr>
          <w:rFonts w:ascii="Times New Roman" w:eastAsia="Times New Roman" w:hAnsi="Times New Roman"/>
          <w:color w:val="0D0D0D"/>
          <w:lang w:eastAsia="pl-PL"/>
        </w:rPr>
        <w:t xml:space="preserve">5 lat </w:t>
      </w:r>
      <w:r w:rsidR="00D94DA3" w:rsidRPr="00554E36">
        <w:rPr>
          <w:rFonts w:ascii="Times New Roman" w:eastAsia="Times New Roman" w:hAnsi="Times New Roman"/>
          <w:color w:val="0D0D0D"/>
        </w:rPr>
        <w:t>(poczynając od roku kalendarzowego, w którym dziecko kończy pierwszy rok życia do roku kalendarzowego, w którym kończy piętnasty rok życia)</w:t>
      </w:r>
      <w:r w:rsidR="00756802" w:rsidRPr="00554E36">
        <w:rPr>
          <w:rFonts w:ascii="Times New Roman" w:eastAsia="Times New Roman" w:hAnsi="Times New Roman"/>
          <w:color w:val="0D0D0D"/>
          <w:lang w:eastAsia="pl-PL"/>
        </w:rPr>
        <w:t>.</w:t>
      </w:r>
    </w:p>
    <w:p w:rsidR="006526B5" w:rsidRPr="00554E36" w:rsidRDefault="006526B5" w:rsidP="00824D12">
      <w:pPr>
        <w:pStyle w:val="Akapitzlist"/>
        <w:spacing w:after="0" w:line="276" w:lineRule="auto"/>
        <w:ind w:left="0"/>
        <w:jc w:val="both"/>
        <w:rPr>
          <w:rFonts w:ascii="Times New Roman" w:eastAsia="Times New Roman" w:hAnsi="Times New Roman"/>
          <w:color w:val="0D0D0D"/>
          <w:lang w:eastAsia="pl-PL"/>
        </w:rPr>
      </w:pPr>
    </w:p>
    <w:p w:rsidR="00FB378E" w:rsidRPr="00554E36" w:rsidRDefault="00FB378E" w:rsidP="004723D8">
      <w:pPr>
        <w:numPr>
          <w:ilvl w:val="0"/>
          <w:numId w:val="65"/>
        </w:numPr>
        <w:tabs>
          <w:tab w:val="left" w:pos="343"/>
        </w:tabs>
        <w:spacing w:line="0" w:lineRule="atLeast"/>
        <w:ind w:hanging="720"/>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Zapomogi</w:t>
      </w:r>
    </w:p>
    <w:p w:rsidR="00FB378E" w:rsidRPr="00554E36" w:rsidRDefault="00FB378E">
      <w:pPr>
        <w:spacing w:line="101"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756802"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2</w:t>
      </w:r>
      <w:r w:rsidR="0002771D" w:rsidRPr="00554E36">
        <w:rPr>
          <w:rFonts w:ascii="Times New Roman" w:eastAsia="Times New Roman" w:hAnsi="Times New Roman"/>
          <w:b/>
          <w:color w:val="0D0D0D"/>
          <w:sz w:val="22"/>
          <w:szCs w:val="22"/>
        </w:rPr>
        <w:t>7</w:t>
      </w:r>
    </w:p>
    <w:p w:rsidR="00FB378E" w:rsidRPr="00554E36" w:rsidRDefault="00FB378E" w:rsidP="004723D8">
      <w:pPr>
        <w:numPr>
          <w:ilvl w:val="0"/>
          <w:numId w:val="35"/>
        </w:numPr>
        <w:tabs>
          <w:tab w:val="left" w:pos="364"/>
        </w:tabs>
        <w:spacing w:line="264"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Zapomoga stanowi bezzwrotną pomoc finansową dla uprawnionych, o jakich mowa </w:t>
      </w:r>
      <w:r w:rsidR="003E291A"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 xml:space="preserve">w § </w:t>
      </w:r>
      <w:r w:rsidR="00F42C78" w:rsidRPr="00554E36">
        <w:rPr>
          <w:rFonts w:ascii="Times New Roman" w:eastAsia="Times New Roman" w:hAnsi="Times New Roman"/>
          <w:color w:val="0D0D0D"/>
          <w:sz w:val="22"/>
          <w:szCs w:val="22"/>
        </w:rPr>
        <w:t>9</w:t>
      </w:r>
      <w:r w:rsidRPr="00554E36">
        <w:rPr>
          <w:rFonts w:ascii="Times New Roman" w:eastAsia="Times New Roman" w:hAnsi="Times New Roman"/>
          <w:color w:val="0D0D0D"/>
          <w:sz w:val="22"/>
          <w:szCs w:val="22"/>
        </w:rPr>
        <w:t xml:space="preserve"> ust. 1</w:t>
      </w:r>
      <w:r w:rsidR="005A4477" w:rsidRPr="00554E36">
        <w:rPr>
          <w:rFonts w:ascii="Times New Roman" w:eastAsia="Times New Roman" w:hAnsi="Times New Roman"/>
          <w:color w:val="0D0D0D"/>
          <w:sz w:val="22"/>
          <w:szCs w:val="22"/>
        </w:rPr>
        <w:t xml:space="preserve"> </w:t>
      </w:r>
      <w:r w:rsidR="003812D4" w:rsidRPr="00554E36">
        <w:rPr>
          <w:rFonts w:ascii="Times New Roman" w:eastAsia="Times New Roman" w:hAnsi="Times New Roman"/>
          <w:color w:val="0D0D0D"/>
          <w:sz w:val="22"/>
          <w:szCs w:val="22"/>
        </w:rPr>
        <w:t>pkt 1)</w:t>
      </w:r>
      <w:r w:rsidRPr="00554E36">
        <w:rPr>
          <w:rFonts w:ascii="Times New Roman" w:eastAsia="Times New Roman" w:hAnsi="Times New Roman"/>
          <w:color w:val="0D0D0D"/>
          <w:sz w:val="22"/>
          <w:szCs w:val="22"/>
        </w:rPr>
        <w:t>,</w:t>
      </w:r>
      <w:r w:rsidR="003E291A"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2</w:t>
      </w:r>
      <w:r w:rsidR="003812D4" w:rsidRPr="00554E36">
        <w:rPr>
          <w:rFonts w:ascii="Times New Roman" w:eastAsia="Times New Roman" w:hAnsi="Times New Roman"/>
          <w:color w:val="0D0D0D"/>
          <w:sz w:val="22"/>
          <w:szCs w:val="22"/>
        </w:rPr>
        <w:t>) i</w:t>
      </w:r>
      <w:r w:rsidR="003E291A" w:rsidRPr="00554E36">
        <w:rPr>
          <w:rFonts w:ascii="Times New Roman" w:eastAsia="Times New Roman" w:hAnsi="Times New Roman"/>
          <w:color w:val="0D0D0D"/>
          <w:sz w:val="22"/>
          <w:szCs w:val="22"/>
        </w:rPr>
        <w:t xml:space="preserve"> 3</w:t>
      </w:r>
      <w:r w:rsidR="00F91615" w:rsidRPr="00554E36">
        <w:rPr>
          <w:rFonts w:ascii="Times New Roman" w:eastAsia="Times New Roman" w:hAnsi="Times New Roman"/>
          <w:color w:val="0D0D0D"/>
          <w:sz w:val="22"/>
          <w:szCs w:val="22"/>
        </w:rPr>
        <w:t>)</w:t>
      </w:r>
      <w:r w:rsidRPr="00554E36">
        <w:rPr>
          <w:rFonts w:ascii="Times New Roman" w:eastAsia="Times New Roman" w:hAnsi="Times New Roman"/>
          <w:color w:val="0D0D0D"/>
          <w:sz w:val="22"/>
          <w:szCs w:val="22"/>
        </w:rPr>
        <w:t xml:space="preserve"> i może być przyznawana w formie:</w:t>
      </w:r>
    </w:p>
    <w:p w:rsidR="00DB563B" w:rsidRPr="00554E36" w:rsidRDefault="00FB378E" w:rsidP="004723D8">
      <w:pPr>
        <w:numPr>
          <w:ilvl w:val="1"/>
          <w:numId w:val="35"/>
        </w:numPr>
        <w:tabs>
          <w:tab w:val="left" w:pos="704"/>
        </w:tabs>
        <w:spacing w:line="276" w:lineRule="auto"/>
        <w:ind w:left="704" w:hanging="34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zapomogi losowej</w:t>
      </w:r>
      <w:r w:rsidR="00DB563B" w:rsidRPr="00554E36">
        <w:rPr>
          <w:rFonts w:ascii="Times New Roman" w:eastAsia="Times New Roman" w:hAnsi="Times New Roman"/>
          <w:color w:val="0D0D0D"/>
          <w:sz w:val="22"/>
          <w:szCs w:val="22"/>
        </w:rPr>
        <w:t>:</w:t>
      </w:r>
    </w:p>
    <w:p w:rsidR="00FB378E" w:rsidRPr="00554E36" w:rsidRDefault="00FB378E" w:rsidP="004723D8">
      <w:pPr>
        <w:numPr>
          <w:ilvl w:val="0"/>
          <w:numId w:val="84"/>
        </w:numPr>
        <w:tabs>
          <w:tab w:val="left" w:pos="993"/>
        </w:tabs>
        <w:spacing w:line="276" w:lineRule="auto"/>
        <w:ind w:left="1134" w:hanging="283"/>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dla uprawnionych dotkniętych wypadkami</w:t>
      </w:r>
      <w:r w:rsidR="009420D1" w:rsidRPr="00554E36">
        <w:rPr>
          <w:rFonts w:ascii="Times New Roman" w:eastAsia="Times New Roman" w:hAnsi="Times New Roman"/>
          <w:color w:val="0D0D0D"/>
          <w:sz w:val="22"/>
          <w:szCs w:val="22"/>
        </w:rPr>
        <w:t>/zdarzeniami</w:t>
      </w:r>
      <w:r w:rsidRPr="00554E36">
        <w:rPr>
          <w:rFonts w:ascii="Times New Roman" w:eastAsia="Times New Roman" w:hAnsi="Times New Roman"/>
          <w:color w:val="0D0D0D"/>
          <w:sz w:val="22"/>
          <w:szCs w:val="22"/>
        </w:rPr>
        <w:t xml:space="preserve"> losowymi</w:t>
      </w:r>
      <w:r w:rsidR="003E291A" w:rsidRPr="00554E36">
        <w:rPr>
          <w:rFonts w:ascii="Times New Roman" w:eastAsia="Times New Roman" w:hAnsi="Times New Roman"/>
          <w:color w:val="0D0D0D"/>
          <w:sz w:val="22"/>
          <w:szCs w:val="22"/>
        </w:rPr>
        <w:t>,</w:t>
      </w:r>
    </w:p>
    <w:p w:rsidR="00DB563B" w:rsidRPr="00554E36" w:rsidRDefault="00FB378E" w:rsidP="004723D8">
      <w:pPr>
        <w:numPr>
          <w:ilvl w:val="0"/>
          <w:numId w:val="84"/>
        </w:numPr>
        <w:tabs>
          <w:tab w:val="left" w:pos="993"/>
        </w:tabs>
        <w:spacing w:line="276" w:lineRule="auto"/>
        <w:ind w:left="1134" w:right="20" w:hanging="283"/>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dla uprawnionych dotkniętych długotrwałymi chorobami, w tym wymagającymi rehabilitacji i leczenia sanatoryjnego</w:t>
      </w:r>
      <w:r w:rsidR="000271DE" w:rsidRPr="00554E36">
        <w:rPr>
          <w:rFonts w:ascii="Times New Roman" w:eastAsia="Times New Roman" w:hAnsi="Times New Roman"/>
          <w:color w:val="0D0D0D"/>
          <w:sz w:val="22"/>
          <w:szCs w:val="22"/>
        </w:rPr>
        <w:t>.</w:t>
      </w:r>
    </w:p>
    <w:p w:rsidR="00FB378E" w:rsidRPr="007B30AF" w:rsidRDefault="007B30AF" w:rsidP="007B30AF">
      <w:pPr>
        <w:numPr>
          <w:ilvl w:val="1"/>
          <w:numId w:val="35"/>
        </w:numPr>
        <w:tabs>
          <w:tab w:val="left" w:pos="704"/>
        </w:tabs>
        <w:spacing w:line="276" w:lineRule="auto"/>
        <w:ind w:left="704" w:hanging="344"/>
        <w:jc w:val="both"/>
        <w:rPr>
          <w:rFonts w:ascii="Times New Roman" w:eastAsia="Times New Roman" w:hAnsi="Times New Roman"/>
          <w:color w:val="0D0D0D"/>
          <w:sz w:val="22"/>
          <w:szCs w:val="22"/>
        </w:rPr>
      </w:pPr>
      <w:r>
        <w:rPr>
          <w:rStyle w:val="markedcontent"/>
          <w:rFonts w:ascii="Times New Roman" w:hAnsi="Times New Roman" w:cs="Times New Roman"/>
          <w:color w:val="0D0D0D"/>
          <w:sz w:val="22"/>
          <w:szCs w:val="22"/>
        </w:rPr>
        <w:t xml:space="preserve">zapomoga ekonomicznej </w:t>
      </w:r>
      <w:r w:rsidR="00FB378E" w:rsidRPr="007B30AF">
        <w:rPr>
          <w:rFonts w:ascii="Times New Roman" w:eastAsia="Times New Roman" w:hAnsi="Times New Roman"/>
          <w:color w:val="0D0D0D"/>
          <w:sz w:val="22"/>
          <w:szCs w:val="22"/>
        </w:rPr>
        <w:t>- dla uprawnionych znajdujących się w szczególnie trudnej sytuacji życiowej, rodzinnej lub materialnej.</w:t>
      </w:r>
    </w:p>
    <w:p w:rsidR="00FB378E" w:rsidRPr="00554E36" w:rsidRDefault="00FB378E" w:rsidP="004723D8">
      <w:pPr>
        <w:numPr>
          <w:ilvl w:val="0"/>
          <w:numId w:val="35"/>
        </w:numPr>
        <w:tabs>
          <w:tab w:val="left" w:pos="364"/>
        </w:tabs>
        <w:spacing w:line="0" w:lineRule="atLeast"/>
        <w:ind w:left="36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Zapomoga może być </w:t>
      </w:r>
      <w:r w:rsidRPr="00554E36">
        <w:rPr>
          <w:rFonts w:ascii="Times New Roman" w:eastAsia="Times New Roman" w:hAnsi="Times New Roman"/>
          <w:color w:val="0D0D0D"/>
          <w:sz w:val="22"/>
          <w:szCs w:val="22"/>
          <w:u w:val="single"/>
        </w:rPr>
        <w:t>przyznana raz w roku.</w:t>
      </w:r>
    </w:p>
    <w:p w:rsidR="00FB378E" w:rsidRPr="00554E36" w:rsidRDefault="00FB378E">
      <w:pPr>
        <w:spacing w:line="242" w:lineRule="exact"/>
        <w:rPr>
          <w:rFonts w:ascii="Times New Roman" w:eastAsia="Times New Roman" w:hAnsi="Times New Roman"/>
          <w:color w:val="0D0D0D"/>
          <w:sz w:val="22"/>
          <w:szCs w:val="22"/>
        </w:rPr>
      </w:pPr>
    </w:p>
    <w:p w:rsidR="00FB378E" w:rsidRPr="00554E36" w:rsidRDefault="00FB378E" w:rsidP="004723D8">
      <w:pPr>
        <w:numPr>
          <w:ilvl w:val="0"/>
          <w:numId w:val="35"/>
        </w:numPr>
        <w:tabs>
          <w:tab w:val="left" w:pos="364"/>
        </w:tabs>
        <w:spacing w:line="0" w:lineRule="atLeast"/>
        <w:ind w:left="36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 pomoc materialną w formie zapomogi może ubiegać się uprawniony, jeżeli:</w:t>
      </w:r>
    </w:p>
    <w:p w:rsidR="00FB378E" w:rsidRPr="00554E36" w:rsidRDefault="00FB378E" w:rsidP="004723D8">
      <w:pPr>
        <w:numPr>
          <w:ilvl w:val="1"/>
          <w:numId w:val="35"/>
        </w:numPr>
        <w:tabs>
          <w:tab w:val="left" w:pos="704"/>
        </w:tabs>
        <w:spacing w:line="0" w:lineRule="atLeast"/>
        <w:ind w:left="704"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złoży wniosek o zapomogę, którego wzór stanowi załącznik nr </w:t>
      </w:r>
      <w:r w:rsidR="00506E48" w:rsidRPr="00554E36">
        <w:rPr>
          <w:rFonts w:ascii="Times New Roman" w:eastAsia="Times New Roman" w:hAnsi="Times New Roman"/>
          <w:color w:val="0D0D0D"/>
          <w:sz w:val="22"/>
          <w:szCs w:val="22"/>
        </w:rPr>
        <w:t>6</w:t>
      </w:r>
      <w:r w:rsidRPr="00554E36">
        <w:rPr>
          <w:rFonts w:ascii="Times New Roman" w:eastAsia="Times New Roman" w:hAnsi="Times New Roman"/>
          <w:color w:val="0D0D0D"/>
          <w:sz w:val="22"/>
          <w:szCs w:val="22"/>
        </w:rPr>
        <w:t xml:space="preserve"> do </w:t>
      </w:r>
      <w:r w:rsidR="0009494B" w:rsidRPr="00554E36">
        <w:rPr>
          <w:rFonts w:ascii="Times New Roman" w:eastAsia="Times New Roman" w:hAnsi="Times New Roman"/>
          <w:color w:val="0D0D0D"/>
          <w:sz w:val="22"/>
          <w:szCs w:val="22"/>
        </w:rPr>
        <w:t xml:space="preserve">niniejszego </w:t>
      </w:r>
      <w:r w:rsidRPr="00554E36">
        <w:rPr>
          <w:rFonts w:ascii="Times New Roman" w:eastAsia="Times New Roman" w:hAnsi="Times New Roman"/>
          <w:color w:val="0D0D0D"/>
          <w:sz w:val="22"/>
          <w:szCs w:val="22"/>
        </w:rPr>
        <w:t>Regulaminu,</w:t>
      </w:r>
    </w:p>
    <w:p w:rsidR="00FB378E" w:rsidRPr="00554E36" w:rsidRDefault="00FB378E" w:rsidP="004723D8">
      <w:pPr>
        <w:numPr>
          <w:ilvl w:val="1"/>
          <w:numId w:val="35"/>
        </w:numPr>
        <w:tabs>
          <w:tab w:val="left" w:pos="704"/>
        </w:tabs>
        <w:spacing w:line="276" w:lineRule="auto"/>
        <w:ind w:left="704" w:hanging="344"/>
        <w:jc w:val="both"/>
        <w:rPr>
          <w:rFonts w:ascii="Times New Roman" w:eastAsia="Times New Roman" w:hAnsi="Times New Roman" w:cs="Times New Roman"/>
          <w:color w:val="0D0D0D"/>
          <w:sz w:val="22"/>
          <w:szCs w:val="22"/>
        </w:rPr>
      </w:pPr>
      <w:r w:rsidRPr="00554E36">
        <w:rPr>
          <w:rFonts w:ascii="Times New Roman" w:eastAsia="Times New Roman" w:hAnsi="Times New Roman"/>
          <w:color w:val="0D0D0D"/>
          <w:sz w:val="22"/>
          <w:szCs w:val="22"/>
        </w:rPr>
        <w:t>przedstawi stosowną dokumentacją uzasadniającą potrzebę przyznania pomocy,</w:t>
      </w:r>
      <w:r w:rsidR="00425548"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 xml:space="preserve">w tym wskazującą na konieczność przeprowadzenia rehabilitacji lub poddania się leczeniu sanatoryjnemu, (poświadczenie odpowiednich służb, wypis ze szpitala, zaświadczenie lekarza o przewlekłej chorobie, inne dokumenty potwierdzające stan zdrowia, koszty leczenia, </w:t>
      </w:r>
      <w:r w:rsidRPr="00554E36">
        <w:rPr>
          <w:rFonts w:ascii="Times New Roman" w:eastAsia="Times New Roman" w:hAnsi="Times New Roman"/>
          <w:b/>
          <w:color w:val="0D0D0D"/>
          <w:sz w:val="22"/>
          <w:szCs w:val="22"/>
        </w:rPr>
        <w:t>zestawienie (kserokopie faktur) - miesięcznych wydatków jako uzasadnienie złej sytuacji materialnej i rodzinnej</w:t>
      </w:r>
      <w:r w:rsidRPr="00554E36">
        <w:rPr>
          <w:rFonts w:ascii="Times New Roman" w:eastAsia="Times New Roman" w:hAnsi="Times New Roman"/>
          <w:color w:val="0D0D0D"/>
          <w:sz w:val="22"/>
          <w:szCs w:val="22"/>
        </w:rPr>
        <w:t>, potwierdzenie zadłużenia, wezwanie do zapłaty</w:t>
      </w:r>
      <w:r w:rsidR="007414D6" w:rsidRPr="00554E36">
        <w:rPr>
          <w:rFonts w:ascii="Times New Roman" w:eastAsia="Times New Roman" w:hAnsi="Times New Roman"/>
          <w:color w:val="0D0D0D"/>
          <w:sz w:val="22"/>
          <w:szCs w:val="22"/>
        </w:rPr>
        <w:t xml:space="preserve">, </w:t>
      </w:r>
      <w:r w:rsidR="007414D6" w:rsidRPr="00554E36">
        <w:rPr>
          <w:rStyle w:val="markedcontent"/>
          <w:rFonts w:ascii="Times New Roman" w:hAnsi="Times New Roman" w:cs="Times New Roman"/>
          <w:color w:val="0D0D0D"/>
          <w:sz w:val="22"/>
          <w:szCs w:val="22"/>
        </w:rPr>
        <w:t>kserokopi</w:t>
      </w:r>
      <w:r w:rsidR="007E770D" w:rsidRPr="00554E36">
        <w:rPr>
          <w:rStyle w:val="markedcontent"/>
          <w:rFonts w:ascii="Times New Roman" w:hAnsi="Times New Roman" w:cs="Times New Roman"/>
          <w:color w:val="0D0D0D"/>
          <w:sz w:val="22"/>
          <w:szCs w:val="22"/>
        </w:rPr>
        <w:t>a</w:t>
      </w:r>
      <w:r w:rsidR="007414D6" w:rsidRPr="00554E36">
        <w:rPr>
          <w:rFonts w:ascii="Times New Roman" w:hAnsi="Times New Roman" w:cs="Times New Roman"/>
          <w:color w:val="0D0D0D"/>
          <w:sz w:val="22"/>
          <w:szCs w:val="22"/>
        </w:rPr>
        <w:t xml:space="preserve"> </w:t>
      </w:r>
      <w:r w:rsidR="007414D6" w:rsidRPr="00554E36">
        <w:rPr>
          <w:rStyle w:val="markedcontent"/>
          <w:rFonts w:ascii="Times New Roman" w:hAnsi="Times New Roman" w:cs="Times New Roman"/>
          <w:color w:val="0D0D0D"/>
          <w:sz w:val="22"/>
          <w:szCs w:val="22"/>
        </w:rPr>
        <w:t xml:space="preserve">skróconego aktu urodzenia dziecka </w:t>
      </w:r>
      <w:r w:rsidRPr="00554E36">
        <w:rPr>
          <w:rFonts w:ascii="Times New Roman" w:eastAsia="Times New Roman" w:hAnsi="Times New Roman"/>
          <w:color w:val="0D0D0D"/>
          <w:sz w:val="22"/>
          <w:szCs w:val="22"/>
        </w:rPr>
        <w:t>itp.).</w:t>
      </w:r>
    </w:p>
    <w:p w:rsidR="00F75DC0" w:rsidRPr="00F829F0" w:rsidRDefault="00FB378E" w:rsidP="00F829F0">
      <w:pPr>
        <w:numPr>
          <w:ilvl w:val="0"/>
          <w:numId w:val="35"/>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celu udokumentowania zaistniałej sytuacji będącej podstawą wniosku o zapomogę Komisja Socjalna oraz pracodawca mogą żądać dodatkowych dokumentów potwierdzających te</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okoliczności.</w:t>
      </w:r>
    </w:p>
    <w:p w:rsidR="007C6C14" w:rsidRPr="00554E36" w:rsidRDefault="00FB378E" w:rsidP="004723D8">
      <w:pPr>
        <w:numPr>
          <w:ilvl w:val="0"/>
          <w:numId w:val="35"/>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Maksymalna wysokość jednorazowej zapomogi określana jest corocznie w Katalogu Świadczeń, o jakim mowa w §</w:t>
      </w:r>
      <w:r w:rsidR="00042006"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1</w:t>
      </w:r>
      <w:r w:rsidR="00F42C78" w:rsidRPr="00554E36">
        <w:rPr>
          <w:rFonts w:ascii="Times New Roman" w:eastAsia="Times New Roman" w:hAnsi="Times New Roman"/>
          <w:color w:val="0D0D0D"/>
          <w:sz w:val="22"/>
          <w:szCs w:val="22"/>
        </w:rPr>
        <w:t>0</w:t>
      </w:r>
      <w:r w:rsidRPr="00554E36">
        <w:rPr>
          <w:rFonts w:ascii="Times New Roman" w:eastAsia="Times New Roman" w:hAnsi="Times New Roman"/>
          <w:color w:val="0D0D0D"/>
          <w:sz w:val="22"/>
          <w:szCs w:val="22"/>
        </w:rPr>
        <w:t xml:space="preserve"> ust.</w:t>
      </w:r>
      <w:r w:rsidR="00FC422A"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1 i jest uzależniona od dochodu przypadającego na członka rodziny uprawnionego</w:t>
      </w:r>
      <w:r w:rsidR="003812D4" w:rsidRPr="00554E36">
        <w:rPr>
          <w:rFonts w:ascii="Times New Roman" w:eastAsia="Times New Roman" w:hAnsi="Times New Roman"/>
          <w:color w:val="0D0D0D"/>
          <w:sz w:val="22"/>
          <w:szCs w:val="22"/>
        </w:rPr>
        <w:t xml:space="preserve"> oraz od stanu finansów Funduszu</w:t>
      </w:r>
      <w:r w:rsidR="001A2884" w:rsidRPr="00554E36">
        <w:rPr>
          <w:rFonts w:ascii="Times New Roman" w:eastAsia="Times New Roman" w:hAnsi="Times New Roman"/>
          <w:color w:val="0D0D0D"/>
          <w:sz w:val="22"/>
          <w:szCs w:val="22"/>
        </w:rPr>
        <w:t xml:space="preserve"> </w:t>
      </w:r>
      <w:r w:rsidR="00737CF2" w:rsidRPr="00554E36">
        <w:rPr>
          <w:rFonts w:ascii="Times New Roman" w:eastAsia="Times New Roman" w:hAnsi="Times New Roman"/>
          <w:color w:val="0D0D0D"/>
          <w:sz w:val="22"/>
          <w:szCs w:val="22"/>
        </w:rPr>
        <w:t xml:space="preserve">oraz zgodnie </w:t>
      </w:r>
      <w:r w:rsidR="001A2884" w:rsidRPr="00554E36">
        <w:rPr>
          <w:rFonts w:ascii="Times New Roman" w:eastAsia="Times New Roman" w:hAnsi="Times New Roman"/>
          <w:color w:val="0D0D0D"/>
          <w:sz w:val="22"/>
          <w:szCs w:val="22"/>
        </w:rPr>
        <w:t>z kryteriami umieszczonymi w</w:t>
      </w:r>
      <w:r w:rsidR="00F829F0">
        <w:rPr>
          <w:rFonts w:ascii="Times New Roman" w:eastAsia="Times New Roman" w:hAnsi="Times New Roman"/>
          <w:color w:val="0D0D0D"/>
          <w:sz w:val="22"/>
          <w:szCs w:val="22"/>
        </w:rPr>
        <w:t> </w:t>
      </w:r>
      <w:r w:rsidR="001A2884" w:rsidRPr="00554E36">
        <w:rPr>
          <w:rFonts w:ascii="Times New Roman" w:eastAsia="Times New Roman" w:hAnsi="Times New Roman"/>
          <w:color w:val="0D0D0D"/>
          <w:sz w:val="22"/>
          <w:szCs w:val="22"/>
        </w:rPr>
        <w:t>tabeli nr 6:</w:t>
      </w:r>
    </w:p>
    <w:tbl>
      <w:tblPr>
        <w:tblW w:w="4655" w:type="pct"/>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108" w:type="dxa"/>
          <w:bottom w:w="0" w:type="dxa"/>
          <w:right w:w="108" w:type="dxa"/>
        </w:tblCellMar>
        <w:tblLook w:val="04A0" w:firstRow="1" w:lastRow="0" w:firstColumn="1" w:lastColumn="0" w:noHBand="0" w:noVBand="1"/>
      </w:tblPr>
      <w:tblGrid>
        <w:gridCol w:w="4960"/>
        <w:gridCol w:w="991"/>
        <w:gridCol w:w="2694"/>
      </w:tblGrid>
      <w:tr w:rsidR="00554E36" w:rsidRPr="00554E36" w:rsidTr="00DB563B">
        <w:trPr>
          <w:trHeight w:val="616"/>
        </w:trPr>
        <w:tc>
          <w:tcPr>
            <w:tcW w:w="2869" w:type="pct"/>
            <w:tcBorders>
              <w:bottom w:val="single" w:sz="12" w:space="0" w:color="666666"/>
            </w:tcBorders>
            <w:shd w:val="clear" w:color="auto" w:fill="auto"/>
            <w:vAlign w:val="center"/>
            <w:hideMark/>
          </w:tcPr>
          <w:p w:rsidR="001A2884" w:rsidRPr="00554E36" w:rsidRDefault="00FC3CF4" w:rsidP="00FC3CF4">
            <w:pPr>
              <w:spacing w:before="100" w:beforeAutospacing="1" w:after="100" w:afterAutospacing="1"/>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Cs w:val="22"/>
              </w:rPr>
              <w:t>Rodzaj zapomogi</w:t>
            </w:r>
          </w:p>
        </w:tc>
        <w:tc>
          <w:tcPr>
            <w:tcW w:w="573" w:type="pct"/>
            <w:tcBorders>
              <w:bottom w:val="single" w:sz="12" w:space="0" w:color="666666"/>
            </w:tcBorders>
            <w:shd w:val="clear" w:color="auto" w:fill="auto"/>
            <w:vAlign w:val="center"/>
            <w:hideMark/>
          </w:tcPr>
          <w:p w:rsidR="001A2884" w:rsidRPr="00554E36" w:rsidRDefault="00FC3CF4" w:rsidP="00DB563B">
            <w:pPr>
              <w:spacing w:before="100" w:beforeAutospacing="1" w:after="100" w:afterAutospacing="1"/>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Próg dochodu</w:t>
            </w:r>
          </w:p>
        </w:tc>
        <w:tc>
          <w:tcPr>
            <w:tcW w:w="1558" w:type="pct"/>
            <w:tcBorders>
              <w:bottom w:val="single" w:sz="12" w:space="0" w:color="666666"/>
            </w:tcBorders>
            <w:shd w:val="clear" w:color="auto" w:fill="auto"/>
            <w:vAlign w:val="center"/>
            <w:hideMark/>
          </w:tcPr>
          <w:p w:rsidR="001A2884" w:rsidRPr="00554E36" w:rsidRDefault="00737CF2" w:rsidP="00F42C78">
            <w:pPr>
              <w:spacing w:before="100" w:beforeAutospacing="1" w:after="100" w:afterAutospacing="1"/>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Maksymalna kwota pomocy finansowej jako % minimalnego wynagrodzenia za prace (netto)*</w:t>
            </w:r>
          </w:p>
        </w:tc>
      </w:tr>
      <w:tr w:rsidR="00554E36" w:rsidRPr="00554E36" w:rsidTr="00DB563B">
        <w:trPr>
          <w:trHeight w:val="538"/>
        </w:trPr>
        <w:tc>
          <w:tcPr>
            <w:tcW w:w="2869" w:type="pct"/>
            <w:vMerge w:val="restart"/>
            <w:shd w:val="clear" w:color="auto" w:fill="auto"/>
            <w:vAlign w:val="center"/>
          </w:tcPr>
          <w:p w:rsidR="0099052F" w:rsidRPr="00554E36" w:rsidRDefault="0099052F" w:rsidP="0099052F">
            <w:pPr>
              <w:pStyle w:val="Akapitzlist"/>
              <w:spacing w:after="0" w:line="276" w:lineRule="auto"/>
              <w:ind w:left="33"/>
              <w:jc w:val="both"/>
              <w:rPr>
                <w:rFonts w:ascii="Times New Roman" w:eastAsia="Times New Roman" w:hAnsi="Times New Roman"/>
                <w:bCs/>
                <w:color w:val="0D0D0D"/>
                <w:sz w:val="18"/>
                <w:lang w:eastAsia="pl-PL"/>
              </w:rPr>
            </w:pPr>
            <w:r w:rsidRPr="00554E36">
              <w:rPr>
                <w:rFonts w:ascii="Times New Roman" w:eastAsia="Times New Roman" w:hAnsi="Times New Roman"/>
                <w:b/>
                <w:bCs/>
                <w:color w:val="0D0D0D"/>
                <w:sz w:val="18"/>
                <w:lang w:eastAsia="pl-PL"/>
              </w:rPr>
              <w:t>Zapomoga losowa</w:t>
            </w:r>
            <w:r w:rsidR="007414D6" w:rsidRPr="00554E36">
              <w:rPr>
                <w:rFonts w:ascii="Times New Roman" w:eastAsia="Times New Roman" w:hAnsi="Times New Roman"/>
                <w:bCs/>
                <w:color w:val="0D0D0D"/>
                <w:sz w:val="18"/>
                <w:vertAlign w:val="superscript"/>
                <w:lang w:eastAsia="pl-PL"/>
              </w:rPr>
              <w:t>1)</w:t>
            </w:r>
            <w:r w:rsidR="007414D6" w:rsidRPr="00554E36">
              <w:rPr>
                <w:rFonts w:ascii="Times New Roman" w:eastAsia="Times New Roman" w:hAnsi="Times New Roman"/>
                <w:b/>
                <w:bCs/>
                <w:color w:val="0D0D0D"/>
                <w:sz w:val="18"/>
                <w:vertAlign w:val="superscript"/>
                <w:lang w:eastAsia="pl-PL"/>
              </w:rPr>
              <w:t xml:space="preserve"> </w:t>
            </w:r>
            <w:r w:rsidRPr="00554E36">
              <w:rPr>
                <w:rFonts w:ascii="Times New Roman" w:eastAsia="Times New Roman" w:hAnsi="Times New Roman"/>
                <w:b/>
                <w:bCs/>
                <w:color w:val="0D0D0D"/>
                <w:sz w:val="18"/>
                <w:lang w:eastAsia="pl-PL"/>
              </w:rPr>
              <w:t xml:space="preserve">- </w:t>
            </w:r>
            <w:r w:rsidRPr="00554E36">
              <w:rPr>
                <w:rFonts w:ascii="Times New Roman" w:eastAsia="Times New Roman" w:hAnsi="Times New Roman"/>
                <w:bCs/>
                <w:color w:val="0D0D0D"/>
                <w:sz w:val="18"/>
                <w:lang w:eastAsia="pl-PL"/>
              </w:rPr>
              <w:t>z tytułu zdarzenia losowego np.: zalanie mieszkalni</w:t>
            </w:r>
            <w:r w:rsidR="00F75DC0" w:rsidRPr="00554E36">
              <w:rPr>
                <w:rFonts w:ascii="Times New Roman" w:eastAsia="Times New Roman" w:hAnsi="Times New Roman"/>
                <w:bCs/>
                <w:color w:val="0D0D0D"/>
                <w:sz w:val="18"/>
                <w:lang w:eastAsia="pl-PL"/>
              </w:rPr>
              <w:t>a</w:t>
            </w:r>
            <w:r w:rsidRPr="00554E36">
              <w:rPr>
                <w:rFonts w:ascii="Times New Roman" w:eastAsia="Times New Roman" w:hAnsi="Times New Roman"/>
                <w:bCs/>
                <w:color w:val="0D0D0D"/>
                <w:sz w:val="18"/>
                <w:lang w:eastAsia="pl-PL"/>
              </w:rPr>
              <w:t>, kradzież, pożar itp.</w:t>
            </w:r>
          </w:p>
          <w:p w:rsidR="00DB563B" w:rsidRPr="00554E36" w:rsidRDefault="00DB563B" w:rsidP="00DB563B">
            <w:pPr>
              <w:pStyle w:val="Akapitzlist"/>
              <w:spacing w:after="0" w:line="276" w:lineRule="auto"/>
              <w:ind w:left="33"/>
              <w:rPr>
                <w:rFonts w:ascii="Times New Roman" w:eastAsia="Times New Roman" w:hAnsi="Times New Roman"/>
                <w:b/>
                <w:bCs/>
                <w:color w:val="0D0D0D"/>
                <w:sz w:val="18"/>
                <w:lang w:eastAsia="pl-PL"/>
              </w:rPr>
            </w:pPr>
            <w:r w:rsidRPr="00554E36">
              <w:rPr>
                <w:rFonts w:ascii="Times New Roman" w:eastAsia="Times New Roman" w:hAnsi="Times New Roman"/>
                <w:b/>
                <w:bCs/>
                <w:color w:val="0D0D0D"/>
                <w:sz w:val="18"/>
                <w:lang w:eastAsia="pl-PL"/>
              </w:rPr>
              <w:t>Zapomoga losowa</w:t>
            </w:r>
            <w:r w:rsidRPr="00554E36">
              <w:rPr>
                <w:rFonts w:ascii="Times New Roman" w:eastAsia="Times New Roman" w:hAnsi="Times New Roman"/>
                <w:bCs/>
                <w:color w:val="0D0D0D"/>
                <w:sz w:val="18"/>
                <w:vertAlign w:val="superscript"/>
                <w:lang w:eastAsia="pl-PL"/>
              </w:rPr>
              <w:t>2)</w:t>
            </w:r>
            <w:r w:rsidRPr="00554E36">
              <w:rPr>
                <w:rFonts w:ascii="Times New Roman" w:eastAsia="Times New Roman" w:hAnsi="Times New Roman"/>
                <w:b/>
                <w:bCs/>
                <w:color w:val="0D0D0D"/>
                <w:sz w:val="18"/>
                <w:vertAlign w:val="superscript"/>
                <w:lang w:eastAsia="pl-PL"/>
              </w:rPr>
              <w:t xml:space="preserve"> </w:t>
            </w:r>
            <w:r w:rsidRPr="00554E36">
              <w:rPr>
                <w:rFonts w:ascii="Times New Roman" w:eastAsia="Times New Roman" w:hAnsi="Times New Roman"/>
                <w:b/>
                <w:bCs/>
                <w:color w:val="0D0D0D"/>
                <w:sz w:val="18"/>
                <w:lang w:eastAsia="pl-PL"/>
              </w:rPr>
              <w:t xml:space="preserve">- </w:t>
            </w:r>
            <w:r w:rsidRPr="00554E36">
              <w:rPr>
                <w:rFonts w:ascii="Times New Roman" w:eastAsia="Times New Roman" w:hAnsi="Times New Roman"/>
                <w:bCs/>
                <w:color w:val="0D0D0D"/>
                <w:sz w:val="18"/>
                <w:lang w:eastAsia="pl-PL"/>
              </w:rPr>
              <w:t>z tytułu długotrwałej choroby</w:t>
            </w:r>
          </w:p>
          <w:p w:rsidR="0099052F" w:rsidRPr="00554E36" w:rsidRDefault="0099052F" w:rsidP="007414D6">
            <w:pPr>
              <w:pStyle w:val="Akapitzlist"/>
              <w:spacing w:after="0" w:line="276" w:lineRule="auto"/>
              <w:ind w:left="33"/>
              <w:rPr>
                <w:rFonts w:ascii="Times New Roman" w:eastAsia="Times New Roman" w:hAnsi="Times New Roman"/>
                <w:bCs/>
                <w:color w:val="0D0D0D"/>
                <w:lang w:eastAsia="pl-PL"/>
              </w:rPr>
            </w:pPr>
            <w:r w:rsidRPr="00554E36">
              <w:rPr>
                <w:rFonts w:ascii="Times New Roman" w:eastAsia="Times New Roman" w:hAnsi="Times New Roman"/>
                <w:b/>
                <w:bCs/>
                <w:color w:val="0D0D0D"/>
                <w:sz w:val="18"/>
                <w:lang w:eastAsia="pl-PL"/>
              </w:rPr>
              <w:t>Zapomoga ekonomiczna</w:t>
            </w:r>
            <w:r w:rsidR="007414D6" w:rsidRPr="00554E36">
              <w:rPr>
                <w:rFonts w:ascii="Times New Roman" w:eastAsia="Times New Roman" w:hAnsi="Times New Roman"/>
                <w:bCs/>
                <w:color w:val="0D0D0D"/>
                <w:sz w:val="18"/>
                <w:vertAlign w:val="superscript"/>
                <w:lang w:eastAsia="pl-PL"/>
              </w:rPr>
              <w:t>4)</w:t>
            </w:r>
            <w:r w:rsidR="007414D6" w:rsidRPr="00554E36">
              <w:rPr>
                <w:rFonts w:ascii="Times New Roman" w:eastAsia="Times New Roman" w:hAnsi="Times New Roman"/>
                <w:b/>
                <w:bCs/>
                <w:color w:val="0D0D0D"/>
                <w:sz w:val="18"/>
                <w:vertAlign w:val="superscript"/>
                <w:lang w:eastAsia="pl-PL"/>
              </w:rPr>
              <w:t xml:space="preserve"> </w:t>
            </w:r>
            <w:r w:rsidRPr="00554E36">
              <w:rPr>
                <w:rFonts w:ascii="Times New Roman" w:eastAsia="Times New Roman" w:hAnsi="Times New Roman"/>
                <w:b/>
                <w:bCs/>
                <w:color w:val="0D0D0D"/>
                <w:sz w:val="18"/>
                <w:lang w:eastAsia="pl-PL"/>
              </w:rPr>
              <w:t xml:space="preserve">- </w:t>
            </w:r>
            <w:r w:rsidRPr="00554E36">
              <w:rPr>
                <w:rFonts w:ascii="Times New Roman" w:eastAsia="Times New Roman" w:hAnsi="Times New Roman"/>
                <w:bCs/>
                <w:color w:val="0D0D0D"/>
                <w:sz w:val="18"/>
                <w:lang w:eastAsia="pl-PL"/>
              </w:rPr>
              <w:t>z tytułu trudnej sytuacji życiowej rodzinnej lub materialnej</w:t>
            </w:r>
          </w:p>
        </w:tc>
        <w:tc>
          <w:tcPr>
            <w:tcW w:w="573"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w:t>
            </w:r>
          </w:p>
        </w:tc>
        <w:tc>
          <w:tcPr>
            <w:tcW w:w="155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100%</w:t>
            </w:r>
          </w:p>
        </w:tc>
      </w:tr>
      <w:tr w:rsidR="00554E36" w:rsidRPr="00554E36" w:rsidTr="00583016">
        <w:trPr>
          <w:trHeight w:val="398"/>
        </w:trPr>
        <w:tc>
          <w:tcPr>
            <w:tcW w:w="2869" w:type="pct"/>
            <w:vMerge/>
            <w:shd w:val="clear" w:color="auto" w:fill="auto"/>
            <w:vAlign w:val="center"/>
          </w:tcPr>
          <w:p w:rsidR="0099052F" w:rsidRPr="00554E36" w:rsidRDefault="0099052F" w:rsidP="0099052F">
            <w:pPr>
              <w:pStyle w:val="Akapitzlist"/>
              <w:spacing w:after="0" w:line="276" w:lineRule="auto"/>
              <w:ind w:left="33"/>
              <w:rPr>
                <w:rFonts w:ascii="Times New Roman" w:eastAsia="Times New Roman" w:hAnsi="Times New Roman"/>
                <w:b/>
                <w:bCs/>
                <w:color w:val="0D0D0D"/>
                <w:lang w:eastAsia="pl-PL"/>
              </w:rPr>
            </w:pPr>
          </w:p>
        </w:tc>
        <w:tc>
          <w:tcPr>
            <w:tcW w:w="573"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w:t>
            </w:r>
          </w:p>
        </w:tc>
        <w:tc>
          <w:tcPr>
            <w:tcW w:w="155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60%</w:t>
            </w:r>
          </w:p>
        </w:tc>
      </w:tr>
      <w:tr w:rsidR="00554E36" w:rsidRPr="00554E36" w:rsidTr="00506E48">
        <w:trPr>
          <w:trHeight w:val="211"/>
        </w:trPr>
        <w:tc>
          <w:tcPr>
            <w:tcW w:w="2869" w:type="pct"/>
            <w:vMerge/>
            <w:shd w:val="clear" w:color="auto" w:fill="auto"/>
            <w:vAlign w:val="center"/>
          </w:tcPr>
          <w:p w:rsidR="0099052F" w:rsidRPr="00554E36" w:rsidRDefault="0099052F" w:rsidP="0099052F">
            <w:pPr>
              <w:pStyle w:val="Akapitzlist"/>
              <w:spacing w:after="0" w:line="276" w:lineRule="auto"/>
              <w:ind w:left="33"/>
              <w:rPr>
                <w:rFonts w:ascii="Times New Roman" w:eastAsia="Times New Roman" w:hAnsi="Times New Roman"/>
                <w:b/>
                <w:bCs/>
                <w:color w:val="0D0D0D"/>
                <w:lang w:eastAsia="pl-PL"/>
              </w:rPr>
            </w:pPr>
          </w:p>
        </w:tc>
        <w:tc>
          <w:tcPr>
            <w:tcW w:w="573"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III</w:t>
            </w:r>
          </w:p>
        </w:tc>
        <w:tc>
          <w:tcPr>
            <w:tcW w:w="155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40%</w:t>
            </w:r>
          </w:p>
        </w:tc>
      </w:tr>
      <w:tr w:rsidR="00554E36" w:rsidRPr="00554E36" w:rsidTr="00F42C78">
        <w:trPr>
          <w:trHeight w:val="345"/>
        </w:trPr>
        <w:tc>
          <w:tcPr>
            <w:tcW w:w="5000" w:type="pct"/>
            <w:gridSpan w:val="3"/>
            <w:shd w:val="clear" w:color="auto" w:fill="auto"/>
            <w:vAlign w:val="center"/>
          </w:tcPr>
          <w:p w:rsidR="001A2884" w:rsidRPr="00554E36" w:rsidRDefault="007414D6" w:rsidP="00FC3CF4">
            <w:pPr>
              <w:jc w:val="both"/>
              <w:rPr>
                <w:rFonts w:ascii="Times New Roman" w:eastAsia="Times New Roman" w:hAnsi="Times New Roman" w:cs="Times New Roman"/>
                <w:bCs/>
                <w:i/>
                <w:color w:val="0D0D0D"/>
                <w:sz w:val="16"/>
                <w:szCs w:val="22"/>
              </w:rPr>
            </w:pPr>
            <w:r w:rsidRPr="00554E36">
              <w:rPr>
                <w:rFonts w:ascii="Times New Roman" w:eastAsia="Times New Roman" w:hAnsi="Times New Roman" w:cs="Times New Roman"/>
                <w:bCs/>
                <w:i/>
                <w:color w:val="0D0D0D"/>
                <w:sz w:val="16"/>
                <w:szCs w:val="22"/>
                <w:vertAlign w:val="superscript"/>
              </w:rPr>
              <w:t>1</w:t>
            </w:r>
            <w:r w:rsidR="001A2884" w:rsidRPr="00554E36">
              <w:rPr>
                <w:rFonts w:ascii="Times New Roman" w:eastAsia="Times New Roman" w:hAnsi="Times New Roman" w:cs="Times New Roman"/>
                <w:bCs/>
                <w:i/>
                <w:color w:val="0D0D0D"/>
                <w:sz w:val="16"/>
                <w:szCs w:val="22"/>
                <w:vertAlign w:val="superscript"/>
              </w:rPr>
              <w:t>)</w:t>
            </w:r>
            <w:r w:rsidR="001A2884" w:rsidRPr="00554E36">
              <w:rPr>
                <w:rFonts w:ascii="Times New Roman" w:eastAsia="Times New Roman" w:hAnsi="Times New Roman" w:cs="Times New Roman"/>
                <w:bCs/>
                <w:i/>
                <w:color w:val="0D0D0D"/>
                <w:sz w:val="16"/>
                <w:szCs w:val="22"/>
              </w:rPr>
              <w:t xml:space="preserve"> </w:t>
            </w:r>
            <w:r w:rsidRPr="00554E36">
              <w:rPr>
                <w:rFonts w:ascii="Times New Roman" w:eastAsia="Times New Roman" w:hAnsi="Times New Roman" w:cs="Times New Roman"/>
                <w:bCs/>
                <w:i/>
                <w:color w:val="0D0D0D"/>
                <w:sz w:val="16"/>
                <w:szCs w:val="22"/>
              </w:rPr>
              <w:t xml:space="preserve"> </w:t>
            </w:r>
            <w:r w:rsidR="00FC3CF4" w:rsidRPr="00554E36">
              <w:rPr>
                <w:rFonts w:ascii="Times New Roman" w:eastAsia="Times New Roman" w:hAnsi="Times New Roman" w:cs="Times New Roman"/>
                <w:bCs/>
                <w:i/>
                <w:color w:val="0D0D0D"/>
                <w:sz w:val="16"/>
                <w:szCs w:val="22"/>
              </w:rPr>
              <w:t>wymagane jest poświadczenie/protokół odpowiednich służb,</w:t>
            </w:r>
          </w:p>
          <w:p w:rsidR="00DB563B" w:rsidRPr="00554E36" w:rsidRDefault="00DB563B" w:rsidP="00DB563B">
            <w:pPr>
              <w:jc w:val="both"/>
              <w:rPr>
                <w:rFonts w:ascii="Times New Roman" w:eastAsia="Times New Roman" w:hAnsi="Times New Roman" w:cs="Times New Roman"/>
                <w:bCs/>
                <w:i/>
                <w:color w:val="0D0D0D"/>
                <w:sz w:val="16"/>
                <w:szCs w:val="22"/>
              </w:rPr>
            </w:pPr>
            <w:r w:rsidRPr="00554E36">
              <w:rPr>
                <w:rFonts w:ascii="Times New Roman" w:eastAsia="Times New Roman" w:hAnsi="Times New Roman" w:cs="Times New Roman"/>
                <w:bCs/>
                <w:i/>
                <w:color w:val="0D0D0D"/>
                <w:sz w:val="16"/>
                <w:szCs w:val="22"/>
                <w:vertAlign w:val="superscript"/>
              </w:rPr>
              <w:t>2)</w:t>
            </w:r>
            <w:r w:rsidRPr="00554E36">
              <w:rPr>
                <w:rFonts w:ascii="Times New Roman" w:eastAsia="Times New Roman" w:hAnsi="Times New Roman" w:cs="Times New Roman"/>
                <w:bCs/>
                <w:i/>
                <w:color w:val="0D0D0D"/>
                <w:sz w:val="16"/>
                <w:szCs w:val="22"/>
              </w:rPr>
              <w:t xml:space="preserve"> wymagane jest dołączenie dokumentów/kserokopii dokumentów potwierdzających stan zdrowia, koszty leczenia, sytuację materialną i rodzinną,</w:t>
            </w:r>
          </w:p>
          <w:p w:rsidR="007414D6" w:rsidRPr="00554E36" w:rsidRDefault="00DB563B" w:rsidP="00FC3CF4">
            <w:pPr>
              <w:jc w:val="both"/>
              <w:rPr>
                <w:rFonts w:ascii="Times New Roman" w:eastAsia="Times New Roman" w:hAnsi="Times New Roman" w:cs="Times New Roman"/>
                <w:bCs/>
                <w:i/>
                <w:color w:val="0D0D0D"/>
                <w:sz w:val="16"/>
                <w:szCs w:val="22"/>
              </w:rPr>
            </w:pPr>
            <w:r w:rsidRPr="00554E36">
              <w:rPr>
                <w:rFonts w:ascii="Times New Roman" w:eastAsia="Times New Roman" w:hAnsi="Times New Roman" w:cs="Times New Roman"/>
                <w:bCs/>
                <w:i/>
                <w:color w:val="0D0D0D"/>
                <w:sz w:val="16"/>
                <w:szCs w:val="22"/>
                <w:vertAlign w:val="superscript"/>
              </w:rPr>
              <w:t>3</w:t>
            </w:r>
            <w:r w:rsidR="007414D6" w:rsidRPr="00554E36">
              <w:rPr>
                <w:rFonts w:ascii="Times New Roman" w:eastAsia="Times New Roman" w:hAnsi="Times New Roman" w:cs="Times New Roman"/>
                <w:bCs/>
                <w:i/>
                <w:color w:val="0D0D0D"/>
                <w:sz w:val="16"/>
                <w:szCs w:val="22"/>
                <w:vertAlign w:val="superscript"/>
              </w:rPr>
              <w:t xml:space="preserve">)  </w:t>
            </w:r>
            <w:r w:rsidR="007414D6" w:rsidRPr="00554E36">
              <w:rPr>
                <w:rFonts w:ascii="Times New Roman" w:eastAsia="Times New Roman" w:hAnsi="Times New Roman" w:cs="Times New Roman"/>
                <w:bCs/>
                <w:i/>
                <w:color w:val="0D0D0D"/>
                <w:sz w:val="16"/>
                <w:szCs w:val="22"/>
              </w:rPr>
              <w:t xml:space="preserve">wymagane jest przedłożenie kserokopii </w:t>
            </w:r>
            <w:r w:rsidR="007414D6" w:rsidRPr="00554E36">
              <w:rPr>
                <w:rStyle w:val="markedcontent"/>
                <w:rFonts w:ascii="Times New Roman" w:hAnsi="Times New Roman" w:cs="Times New Roman"/>
                <w:i/>
                <w:color w:val="0D0D0D"/>
                <w:sz w:val="16"/>
                <w:szCs w:val="22"/>
              </w:rPr>
              <w:t>skróconego aktu urodzenia dziecka,</w:t>
            </w:r>
          </w:p>
          <w:p w:rsidR="00FC3CF4" w:rsidRPr="00554E36" w:rsidRDefault="007414D6" w:rsidP="00FC3CF4">
            <w:pPr>
              <w:jc w:val="both"/>
              <w:rPr>
                <w:rFonts w:ascii="Times New Roman" w:eastAsia="Times New Roman" w:hAnsi="Times New Roman" w:cs="Times New Roman"/>
                <w:bCs/>
                <w:color w:val="0D0D0D"/>
                <w:sz w:val="22"/>
                <w:szCs w:val="22"/>
              </w:rPr>
            </w:pPr>
            <w:r w:rsidRPr="00554E36">
              <w:rPr>
                <w:rFonts w:ascii="Times New Roman" w:eastAsia="Times New Roman" w:hAnsi="Times New Roman" w:cs="Times New Roman"/>
                <w:bCs/>
                <w:i/>
                <w:color w:val="0D0D0D"/>
                <w:sz w:val="16"/>
                <w:szCs w:val="22"/>
                <w:vertAlign w:val="superscript"/>
              </w:rPr>
              <w:t>4</w:t>
            </w:r>
            <w:r w:rsidR="00FC3CF4" w:rsidRPr="00554E36">
              <w:rPr>
                <w:rFonts w:ascii="Times New Roman" w:eastAsia="Times New Roman" w:hAnsi="Times New Roman" w:cs="Times New Roman"/>
                <w:bCs/>
                <w:i/>
                <w:color w:val="0D0D0D"/>
                <w:sz w:val="16"/>
                <w:szCs w:val="22"/>
                <w:vertAlign w:val="superscript"/>
              </w:rPr>
              <w:t>)</w:t>
            </w:r>
            <w:r w:rsidR="00FC3CF4" w:rsidRPr="00554E36">
              <w:rPr>
                <w:rFonts w:ascii="Times New Roman" w:eastAsia="Times New Roman" w:hAnsi="Times New Roman" w:cs="Times New Roman"/>
                <w:bCs/>
                <w:i/>
                <w:color w:val="0D0D0D"/>
                <w:sz w:val="16"/>
                <w:szCs w:val="22"/>
              </w:rPr>
              <w:t xml:space="preserve"> w miarę możliwości należy przedstawić zestawienie miesięcznych wydatków wraz z kserokopiami dokumentów zapłaty, potwierdzenie zadłużenia, wezwania do zapłaty itp.)</w:t>
            </w:r>
          </w:p>
        </w:tc>
      </w:tr>
    </w:tbl>
    <w:p w:rsidR="00060966" w:rsidRPr="00554E36" w:rsidRDefault="00060966" w:rsidP="000A15D8">
      <w:pPr>
        <w:tabs>
          <w:tab w:val="left" w:pos="364"/>
        </w:tabs>
        <w:spacing w:line="276" w:lineRule="auto"/>
        <w:ind w:right="20"/>
        <w:jc w:val="both"/>
        <w:rPr>
          <w:rFonts w:ascii="Times New Roman" w:eastAsia="Times New Roman" w:hAnsi="Times New Roman"/>
          <w:color w:val="0D0D0D"/>
          <w:sz w:val="22"/>
          <w:szCs w:val="22"/>
        </w:rPr>
      </w:pPr>
    </w:p>
    <w:p w:rsidR="007E770D" w:rsidRPr="00554E36" w:rsidRDefault="007E770D" w:rsidP="004723D8">
      <w:pPr>
        <w:numPr>
          <w:ilvl w:val="0"/>
          <w:numId w:val="74"/>
        </w:numPr>
        <w:tabs>
          <w:tab w:val="left" w:pos="426"/>
        </w:tabs>
        <w:spacing w:line="276" w:lineRule="auto"/>
        <w:ind w:left="426" w:right="20" w:hanging="142"/>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 xml:space="preserve">Wniosek o zapomogę </w:t>
      </w:r>
      <w:r w:rsidR="005A4477" w:rsidRPr="00554E36">
        <w:rPr>
          <w:rFonts w:ascii="Times New Roman" w:eastAsia="Arial" w:hAnsi="Times New Roman" w:cs="Times New Roman"/>
          <w:color w:val="0D0D0D"/>
          <w:sz w:val="22"/>
          <w:szCs w:val="22"/>
        </w:rPr>
        <w:t xml:space="preserve">ekonomiczna określoną w ust. 1 </w:t>
      </w:r>
      <w:r w:rsidRPr="00554E36">
        <w:rPr>
          <w:rFonts w:ascii="Times New Roman" w:eastAsia="Arial" w:hAnsi="Times New Roman" w:cs="Times New Roman"/>
          <w:color w:val="0D0D0D"/>
          <w:sz w:val="22"/>
          <w:szCs w:val="22"/>
        </w:rPr>
        <w:t xml:space="preserve">pkt 2) lit a należy składać najpóźniej roku po urodzeniu dziecka. </w:t>
      </w:r>
      <w:r w:rsidRPr="00554E36">
        <w:rPr>
          <w:rFonts w:ascii="Times New Roman" w:eastAsia="Times New Roman" w:hAnsi="Times New Roman"/>
          <w:color w:val="0D0D0D"/>
          <w:sz w:val="22"/>
          <w:szCs w:val="22"/>
        </w:rPr>
        <w:t xml:space="preserve">Świadczenie </w:t>
      </w:r>
      <w:r w:rsidRPr="00554E36">
        <w:rPr>
          <w:rFonts w:ascii="Times New Roman" w:eastAsia="Times New Roman" w:hAnsi="Times New Roman"/>
          <w:color w:val="0D0D0D"/>
          <w:sz w:val="22"/>
          <w:szCs w:val="22"/>
          <w:u w:val="single"/>
        </w:rPr>
        <w:t>przysługuje jednokrotnie, nawet w przypadku, gdy oboje rodziców są osobami uprawnionymi.</w:t>
      </w:r>
    </w:p>
    <w:p w:rsidR="00DB563B" w:rsidRPr="00554E36" w:rsidRDefault="000A15D8" w:rsidP="004723D8">
      <w:pPr>
        <w:numPr>
          <w:ilvl w:val="0"/>
          <w:numId w:val="74"/>
        </w:numPr>
        <w:tabs>
          <w:tab w:val="left" w:pos="426"/>
        </w:tabs>
        <w:spacing w:line="276" w:lineRule="auto"/>
        <w:ind w:left="426" w:right="20" w:hanging="142"/>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uzasadnionych wypadkach spowodowanych zdarzeniem losowym (potwierdzonych przez właściwą administrację lub upoważnioną instytucję) kwota zapomóg może przekroczyć kwoty ustalone na ten cel (o wysokości zapomogi decyduje Pracodawc</w:t>
      </w:r>
      <w:r w:rsidR="00F75DC0" w:rsidRPr="00554E36">
        <w:rPr>
          <w:rFonts w:ascii="Times New Roman" w:eastAsia="Arial" w:hAnsi="Times New Roman" w:cs="Times New Roman"/>
          <w:color w:val="0D0D0D"/>
          <w:sz w:val="22"/>
          <w:szCs w:val="22"/>
        </w:rPr>
        <w:t>a</w:t>
      </w:r>
      <w:r w:rsidRPr="00554E36">
        <w:rPr>
          <w:rFonts w:ascii="Times New Roman" w:eastAsia="Arial" w:hAnsi="Times New Roman" w:cs="Times New Roman"/>
          <w:color w:val="0D0D0D"/>
          <w:sz w:val="22"/>
          <w:szCs w:val="22"/>
        </w:rPr>
        <w:t>, po otrzymaniu opinii Komisji Socjalnej).</w:t>
      </w:r>
    </w:p>
    <w:p w:rsidR="00FB378E" w:rsidRPr="00554E36" w:rsidRDefault="00FB378E">
      <w:pPr>
        <w:spacing w:line="200" w:lineRule="exact"/>
        <w:rPr>
          <w:rFonts w:ascii="Times New Roman" w:eastAsia="Times New Roman" w:hAnsi="Times New Roman"/>
          <w:color w:val="0D0D0D"/>
          <w:sz w:val="22"/>
          <w:szCs w:val="22"/>
        </w:rPr>
      </w:pPr>
    </w:p>
    <w:p w:rsidR="007E770D" w:rsidRPr="00554E36" w:rsidRDefault="00042006" w:rsidP="004723D8">
      <w:pPr>
        <w:pStyle w:val="Akapitzlist"/>
        <w:numPr>
          <w:ilvl w:val="0"/>
          <w:numId w:val="65"/>
        </w:numPr>
        <w:spacing w:after="0" w:line="276" w:lineRule="auto"/>
        <w:ind w:left="426" w:right="6"/>
        <w:jc w:val="both"/>
        <w:rPr>
          <w:rFonts w:ascii="Times New Roman" w:eastAsia="Times New Roman" w:hAnsi="Times New Roman"/>
          <w:b/>
          <w:color w:val="0D0D0D"/>
          <w:lang w:eastAsia="pl-PL"/>
        </w:rPr>
      </w:pPr>
      <w:bookmarkStart w:id="12" w:name="page14"/>
      <w:bookmarkEnd w:id="12"/>
      <w:r w:rsidRPr="00554E36">
        <w:rPr>
          <w:rFonts w:ascii="Times New Roman" w:eastAsia="Times New Roman" w:hAnsi="Times New Roman"/>
          <w:b/>
          <w:color w:val="0D0D0D"/>
          <w:lang w:eastAsia="pl-PL"/>
        </w:rPr>
        <w:t>Ś</w:t>
      </w:r>
      <w:r w:rsidR="00E81101" w:rsidRPr="00554E36">
        <w:rPr>
          <w:rFonts w:ascii="Times New Roman" w:eastAsia="Times New Roman" w:hAnsi="Times New Roman"/>
          <w:b/>
          <w:color w:val="0D0D0D"/>
          <w:lang w:eastAsia="pl-PL"/>
        </w:rPr>
        <w:t xml:space="preserve">wiadczenia </w:t>
      </w:r>
      <w:r w:rsidRPr="00554E36">
        <w:rPr>
          <w:rFonts w:ascii="Times New Roman" w:eastAsia="Times New Roman" w:hAnsi="Times New Roman"/>
          <w:b/>
          <w:color w:val="0D0D0D"/>
          <w:lang w:eastAsia="pl-PL"/>
        </w:rPr>
        <w:t>w formie materialnej związanej z zwiększonymi wydatkami w okresie wiosenno-letnim i jesienno-zimowym.</w:t>
      </w:r>
    </w:p>
    <w:p w:rsidR="00FB378E" w:rsidRPr="00554E36" w:rsidRDefault="00FB378E" w:rsidP="00E00693">
      <w:pPr>
        <w:spacing w:line="104" w:lineRule="exact"/>
        <w:jc w:val="both"/>
        <w:rPr>
          <w:rFonts w:ascii="Times New Roman" w:eastAsia="Times New Roman" w:hAnsi="Times New Roman"/>
          <w:color w:val="0D0D0D"/>
          <w:sz w:val="22"/>
          <w:szCs w:val="22"/>
        </w:rPr>
      </w:pPr>
    </w:p>
    <w:p w:rsidR="00FB378E" w:rsidRPr="00554E36" w:rsidRDefault="00FB378E" w:rsidP="00E00693">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E00693" w:rsidRPr="00554E36">
        <w:rPr>
          <w:rFonts w:ascii="Times New Roman" w:eastAsia="Times New Roman" w:hAnsi="Times New Roman"/>
          <w:b/>
          <w:color w:val="0D0D0D"/>
          <w:sz w:val="22"/>
          <w:szCs w:val="22"/>
        </w:rPr>
        <w:t xml:space="preserve"> </w:t>
      </w:r>
      <w:r w:rsidR="007F2907" w:rsidRPr="00554E36">
        <w:rPr>
          <w:rFonts w:ascii="Times New Roman" w:eastAsia="Times New Roman" w:hAnsi="Times New Roman"/>
          <w:b/>
          <w:color w:val="0D0D0D"/>
          <w:sz w:val="22"/>
          <w:szCs w:val="22"/>
        </w:rPr>
        <w:t>2</w:t>
      </w:r>
      <w:r w:rsidR="0002771D" w:rsidRPr="00554E36">
        <w:rPr>
          <w:rFonts w:ascii="Times New Roman" w:eastAsia="Times New Roman" w:hAnsi="Times New Roman"/>
          <w:b/>
          <w:color w:val="0D0D0D"/>
          <w:sz w:val="22"/>
          <w:szCs w:val="22"/>
        </w:rPr>
        <w:t>8</w:t>
      </w:r>
    </w:p>
    <w:p w:rsidR="00FB378E" w:rsidRPr="00554E36" w:rsidRDefault="00FB378E" w:rsidP="00E00693">
      <w:pPr>
        <w:spacing w:line="247" w:lineRule="exact"/>
        <w:jc w:val="both"/>
        <w:rPr>
          <w:rFonts w:ascii="Times New Roman" w:eastAsia="Times New Roman" w:hAnsi="Times New Roman"/>
          <w:color w:val="0D0D0D"/>
          <w:sz w:val="22"/>
          <w:szCs w:val="22"/>
        </w:rPr>
      </w:pPr>
    </w:p>
    <w:p w:rsidR="00C16F71" w:rsidRPr="00554E36" w:rsidRDefault="00042006" w:rsidP="004723D8">
      <w:pPr>
        <w:numPr>
          <w:ilvl w:val="0"/>
          <w:numId w:val="67"/>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Niniejsze ś</w:t>
      </w:r>
      <w:r w:rsidR="00FB378E" w:rsidRPr="00554E36">
        <w:rPr>
          <w:rFonts w:ascii="Times New Roman" w:eastAsia="Times New Roman" w:hAnsi="Times New Roman"/>
          <w:color w:val="0D0D0D"/>
          <w:sz w:val="22"/>
          <w:szCs w:val="22"/>
        </w:rPr>
        <w:t xml:space="preserve">wiadczenia są formą bezzwrotnej pomocy materialnej </w:t>
      </w:r>
      <w:r w:rsidRPr="00554E36">
        <w:rPr>
          <w:rFonts w:ascii="Times New Roman" w:eastAsia="Times New Roman" w:hAnsi="Times New Roman"/>
          <w:color w:val="0D0D0D"/>
          <w:sz w:val="22"/>
          <w:szCs w:val="22"/>
        </w:rPr>
        <w:t xml:space="preserve">(bonu) </w:t>
      </w:r>
      <w:r w:rsidR="00FB378E" w:rsidRPr="00554E36">
        <w:rPr>
          <w:rFonts w:ascii="Times New Roman" w:eastAsia="Times New Roman" w:hAnsi="Times New Roman"/>
          <w:color w:val="0D0D0D"/>
          <w:sz w:val="22"/>
          <w:szCs w:val="22"/>
        </w:rPr>
        <w:t xml:space="preserve">udzielanej osobom uprawnionym </w:t>
      </w:r>
      <w:r w:rsidRPr="00554E36">
        <w:rPr>
          <w:rFonts w:ascii="Times New Roman" w:eastAsia="Times New Roman" w:hAnsi="Times New Roman"/>
          <w:color w:val="0D0D0D"/>
          <w:sz w:val="22"/>
          <w:szCs w:val="22"/>
        </w:rPr>
        <w:t xml:space="preserve">o jakich mowa w § </w:t>
      </w:r>
      <w:r w:rsidR="00201603" w:rsidRPr="00554E36">
        <w:rPr>
          <w:rFonts w:ascii="Times New Roman" w:eastAsia="Times New Roman" w:hAnsi="Times New Roman"/>
          <w:color w:val="0D0D0D"/>
          <w:sz w:val="22"/>
          <w:szCs w:val="22"/>
        </w:rPr>
        <w:t>9</w:t>
      </w:r>
      <w:r w:rsidRPr="00554E36">
        <w:rPr>
          <w:rFonts w:ascii="Times New Roman" w:eastAsia="Times New Roman" w:hAnsi="Times New Roman"/>
          <w:color w:val="0D0D0D"/>
          <w:sz w:val="22"/>
          <w:szCs w:val="22"/>
        </w:rPr>
        <w:t xml:space="preserve"> </w:t>
      </w:r>
      <w:r w:rsidR="005A4477" w:rsidRPr="00554E36">
        <w:rPr>
          <w:rFonts w:ascii="Times New Roman" w:eastAsia="Times New Roman" w:hAnsi="Times New Roman"/>
          <w:color w:val="0D0D0D"/>
          <w:sz w:val="22"/>
          <w:szCs w:val="22"/>
        </w:rPr>
        <w:t xml:space="preserve">ust. 1 </w:t>
      </w:r>
      <w:r w:rsidR="00FC422A" w:rsidRPr="00554E36">
        <w:rPr>
          <w:rFonts w:ascii="Times New Roman" w:eastAsia="Times New Roman" w:hAnsi="Times New Roman"/>
          <w:color w:val="0D0D0D"/>
          <w:sz w:val="22"/>
          <w:szCs w:val="22"/>
        </w:rPr>
        <w:t xml:space="preserve">pkt 1), 2) i 3) </w:t>
      </w:r>
      <w:r w:rsidRPr="00554E36">
        <w:rPr>
          <w:rFonts w:ascii="Times New Roman" w:eastAsia="Times New Roman" w:hAnsi="Times New Roman"/>
          <w:color w:val="0D0D0D"/>
          <w:sz w:val="22"/>
          <w:szCs w:val="22"/>
        </w:rPr>
        <w:t>maksymalnie</w:t>
      </w:r>
      <w:r w:rsidR="00FB378E"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 xml:space="preserve">dwa razy </w:t>
      </w:r>
      <w:r w:rsidR="00FB378E" w:rsidRPr="00554E36">
        <w:rPr>
          <w:rFonts w:ascii="Times New Roman" w:eastAsia="Times New Roman" w:hAnsi="Times New Roman"/>
          <w:color w:val="0D0D0D"/>
          <w:sz w:val="22"/>
          <w:szCs w:val="22"/>
        </w:rPr>
        <w:t>w roku</w:t>
      </w:r>
      <w:r w:rsidR="00F75DC0" w:rsidRPr="00554E36">
        <w:rPr>
          <w:rFonts w:ascii="Times New Roman" w:eastAsia="Times New Roman" w:hAnsi="Times New Roman"/>
          <w:color w:val="0D0D0D"/>
          <w:sz w:val="22"/>
          <w:szCs w:val="22"/>
        </w:rPr>
        <w:t>,</w:t>
      </w:r>
      <w:r w:rsidR="00FB378E" w:rsidRPr="00554E36">
        <w:rPr>
          <w:rFonts w:ascii="Times New Roman" w:eastAsia="Times New Roman" w:hAnsi="Times New Roman"/>
          <w:color w:val="0D0D0D"/>
          <w:sz w:val="22"/>
          <w:szCs w:val="22"/>
        </w:rPr>
        <w:t xml:space="preserve"> w</w:t>
      </w:r>
      <w:r w:rsidR="00F829F0">
        <w:rPr>
          <w:rFonts w:ascii="Times New Roman" w:eastAsia="Times New Roman" w:hAnsi="Times New Roman"/>
          <w:color w:val="0D0D0D"/>
          <w:sz w:val="22"/>
          <w:szCs w:val="22"/>
        </w:rPr>
        <w:t> </w:t>
      </w:r>
      <w:r w:rsidR="00FB378E" w:rsidRPr="00554E36">
        <w:rPr>
          <w:rFonts w:ascii="Times New Roman" w:eastAsia="Times New Roman" w:hAnsi="Times New Roman"/>
          <w:color w:val="0D0D0D"/>
          <w:sz w:val="22"/>
          <w:szCs w:val="22"/>
        </w:rPr>
        <w:t xml:space="preserve">związku </w:t>
      </w:r>
      <w:r w:rsidRPr="00554E36">
        <w:rPr>
          <w:rFonts w:ascii="Times New Roman" w:eastAsia="Times New Roman" w:hAnsi="Times New Roman" w:cs="Times New Roman"/>
          <w:color w:val="0D0D0D"/>
          <w:sz w:val="22"/>
          <w:szCs w:val="22"/>
        </w:rPr>
        <w:t>z zwiększonymi wydatkami w okresie wiosenno-letnim i jesienno-zimowym</w:t>
      </w:r>
      <w:r w:rsidR="00C16F71" w:rsidRPr="00554E36">
        <w:rPr>
          <w:rFonts w:ascii="Times New Roman" w:eastAsia="Times New Roman" w:hAnsi="Times New Roman" w:cs="Times New Roman"/>
          <w:color w:val="0D0D0D"/>
          <w:sz w:val="22"/>
          <w:szCs w:val="22"/>
        </w:rPr>
        <w:t xml:space="preserve">, </w:t>
      </w:r>
      <w:r w:rsidR="00C16F71" w:rsidRPr="00554E36">
        <w:rPr>
          <w:rFonts w:ascii="Times New Roman" w:eastAsia="Times New Roman" w:hAnsi="Times New Roman"/>
          <w:color w:val="0D0D0D"/>
          <w:sz w:val="22"/>
          <w:szCs w:val="22"/>
        </w:rPr>
        <w:t>przyznawane są bez konieczności złożenia wniosku przez osobę uprawnioną.</w:t>
      </w:r>
    </w:p>
    <w:p w:rsidR="00FB378E" w:rsidRPr="00554E36" w:rsidRDefault="003812D4" w:rsidP="004723D8">
      <w:pPr>
        <w:numPr>
          <w:ilvl w:val="0"/>
          <w:numId w:val="87"/>
        </w:numPr>
        <w:tabs>
          <w:tab w:val="left" w:pos="284"/>
        </w:tabs>
        <w:spacing w:line="276" w:lineRule="auto"/>
        <w:ind w:left="284" w:right="20" w:hanging="284"/>
        <w:jc w:val="both"/>
        <w:rPr>
          <w:rFonts w:ascii="Times New Roman" w:eastAsia="Times New Roman" w:hAnsi="Times New Roman"/>
          <w:color w:val="0D0D0D"/>
          <w:sz w:val="22"/>
          <w:szCs w:val="22"/>
          <w:u w:val="single"/>
        </w:rPr>
      </w:pPr>
      <w:r w:rsidRPr="00554E36">
        <w:rPr>
          <w:rFonts w:ascii="Times New Roman" w:eastAsia="Times New Roman" w:hAnsi="Times New Roman"/>
          <w:color w:val="0D0D0D"/>
          <w:sz w:val="22"/>
          <w:szCs w:val="22"/>
        </w:rPr>
        <w:t>W przypadku skorzystania w danym roku przez osobę uprawnioną ze świadczenia w</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form</w:t>
      </w:r>
      <w:r w:rsidR="00EE750B" w:rsidRPr="00554E36">
        <w:rPr>
          <w:rFonts w:ascii="Times New Roman" w:eastAsia="Times New Roman" w:hAnsi="Times New Roman"/>
          <w:color w:val="0D0D0D"/>
          <w:sz w:val="22"/>
          <w:szCs w:val="22"/>
        </w:rPr>
        <w:t>ie</w:t>
      </w:r>
      <w:r w:rsidRPr="00554E36">
        <w:rPr>
          <w:rFonts w:ascii="Times New Roman" w:eastAsia="Times New Roman" w:hAnsi="Times New Roman"/>
          <w:color w:val="0D0D0D"/>
          <w:sz w:val="22"/>
          <w:szCs w:val="22"/>
        </w:rPr>
        <w:t xml:space="preserve"> bezzwrotnej pomocy materialnej (bonów), </w:t>
      </w:r>
      <w:r w:rsidRPr="00554E36">
        <w:rPr>
          <w:rFonts w:ascii="Times New Roman" w:eastAsia="Times New Roman" w:hAnsi="Times New Roman"/>
          <w:color w:val="0D0D0D"/>
          <w:sz w:val="22"/>
          <w:szCs w:val="22"/>
          <w:u w:val="single"/>
        </w:rPr>
        <w:t>osob</w:t>
      </w:r>
      <w:r w:rsidR="00F91615" w:rsidRPr="00554E36">
        <w:rPr>
          <w:rFonts w:ascii="Times New Roman" w:eastAsia="Times New Roman" w:hAnsi="Times New Roman"/>
          <w:color w:val="0D0D0D"/>
          <w:sz w:val="22"/>
          <w:szCs w:val="22"/>
          <w:u w:val="single"/>
        </w:rPr>
        <w:t>ie</w:t>
      </w:r>
      <w:r w:rsidRPr="00554E36">
        <w:rPr>
          <w:rFonts w:ascii="Times New Roman" w:eastAsia="Times New Roman" w:hAnsi="Times New Roman"/>
          <w:color w:val="0D0D0D"/>
          <w:sz w:val="22"/>
          <w:szCs w:val="22"/>
          <w:u w:val="single"/>
        </w:rPr>
        <w:t xml:space="preserve"> tak</w:t>
      </w:r>
      <w:r w:rsidR="00F91615" w:rsidRPr="00554E36">
        <w:rPr>
          <w:rFonts w:ascii="Times New Roman" w:eastAsia="Times New Roman" w:hAnsi="Times New Roman"/>
          <w:color w:val="0D0D0D"/>
          <w:sz w:val="22"/>
          <w:szCs w:val="22"/>
          <w:u w:val="single"/>
        </w:rPr>
        <w:t>iej</w:t>
      </w:r>
      <w:r w:rsidRPr="00554E36">
        <w:rPr>
          <w:rFonts w:ascii="Times New Roman" w:eastAsia="Times New Roman" w:hAnsi="Times New Roman"/>
          <w:color w:val="0D0D0D"/>
          <w:sz w:val="22"/>
          <w:szCs w:val="22"/>
          <w:u w:val="single"/>
        </w:rPr>
        <w:t xml:space="preserve"> </w:t>
      </w:r>
      <w:r w:rsidR="00F91615" w:rsidRPr="00554E36">
        <w:rPr>
          <w:rFonts w:ascii="Times New Roman" w:eastAsia="Times New Roman" w:hAnsi="Times New Roman"/>
          <w:color w:val="0D0D0D"/>
          <w:sz w:val="22"/>
          <w:szCs w:val="22"/>
          <w:u w:val="single"/>
        </w:rPr>
        <w:t>nie przysługuje</w:t>
      </w:r>
      <w:r w:rsidRPr="00554E36">
        <w:rPr>
          <w:rFonts w:ascii="Times New Roman" w:eastAsia="Times New Roman" w:hAnsi="Times New Roman"/>
          <w:color w:val="0D0D0D"/>
          <w:sz w:val="22"/>
          <w:szCs w:val="22"/>
          <w:u w:val="single"/>
        </w:rPr>
        <w:t xml:space="preserve"> świadczeni</w:t>
      </w:r>
      <w:r w:rsidR="00F91615" w:rsidRPr="00554E36">
        <w:rPr>
          <w:rFonts w:ascii="Times New Roman" w:eastAsia="Times New Roman" w:hAnsi="Times New Roman"/>
          <w:color w:val="0D0D0D"/>
          <w:sz w:val="22"/>
          <w:szCs w:val="22"/>
          <w:u w:val="single"/>
        </w:rPr>
        <w:t>e</w:t>
      </w:r>
      <w:r w:rsidR="00F829F0">
        <w:rPr>
          <w:rFonts w:ascii="Times New Roman" w:eastAsia="Times New Roman" w:hAnsi="Times New Roman"/>
          <w:color w:val="0D0D0D"/>
          <w:sz w:val="22"/>
          <w:szCs w:val="22"/>
          <w:u w:val="single"/>
        </w:rPr>
        <w:t xml:space="preserve"> określone w </w:t>
      </w:r>
      <w:r w:rsidRPr="00554E36">
        <w:rPr>
          <w:rFonts w:ascii="Times New Roman" w:eastAsia="Times New Roman" w:hAnsi="Times New Roman" w:cs="Times New Roman"/>
          <w:color w:val="0D0D0D"/>
          <w:sz w:val="22"/>
          <w:szCs w:val="22"/>
          <w:u w:val="single"/>
        </w:rPr>
        <w:t>§</w:t>
      </w:r>
      <w:r w:rsidR="00F829F0">
        <w:rPr>
          <w:rFonts w:ascii="Times New Roman" w:eastAsia="Times New Roman" w:hAnsi="Times New Roman" w:cs="Times New Roman"/>
          <w:color w:val="0D0D0D"/>
          <w:sz w:val="22"/>
          <w:szCs w:val="22"/>
          <w:u w:val="single"/>
        </w:rPr>
        <w:t> </w:t>
      </w:r>
      <w:r w:rsidRPr="00554E36">
        <w:rPr>
          <w:rFonts w:ascii="Times New Roman" w:eastAsia="Times New Roman" w:hAnsi="Times New Roman"/>
          <w:color w:val="0D0D0D"/>
          <w:sz w:val="22"/>
          <w:szCs w:val="22"/>
          <w:u w:val="single"/>
        </w:rPr>
        <w:t>1</w:t>
      </w:r>
      <w:r w:rsidR="00EF2C7E" w:rsidRPr="00554E36">
        <w:rPr>
          <w:rFonts w:ascii="Times New Roman" w:eastAsia="Times New Roman" w:hAnsi="Times New Roman"/>
          <w:color w:val="0D0D0D"/>
          <w:sz w:val="22"/>
          <w:szCs w:val="22"/>
          <w:u w:val="single"/>
        </w:rPr>
        <w:t>5</w:t>
      </w:r>
      <w:r w:rsidRPr="00554E36">
        <w:rPr>
          <w:rFonts w:ascii="Times New Roman" w:eastAsia="Times New Roman" w:hAnsi="Times New Roman"/>
          <w:color w:val="0D0D0D"/>
          <w:sz w:val="22"/>
          <w:szCs w:val="22"/>
          <w:u w:val="single"/>
        </w:rPr>
        <w:t xml:space="preserve"> ust. </w:t>
      </w:r>
      <w:r w:rsidR="00060966" w:rsidRPr="00554E36">
        <w:rPr>
          <w:rFonts w:ascii="Times New Roman" w:eastAsia="Times New Roman" w:hAnsi="Times New Roman"/>
          <w:color w:val="0D0D0D"/>
          <w:sz w:val="22"/>
          <w:szCs w:val="22"/>
          <w:u w:val="single"/>
        </w:rPr>
        <w:t>1</w:t>
      </w:r>
      <w:r w:rsidR="005A4477" w:rsidRPr="00554E36">
        <w:rPr>
          <w:rFonts w:ascii="Times New Roman" w:eastAsia="Times New Roman" w:hAnsi="Times New Roman"/>
          <w:color w:val="0D0D0D"/>
          <w:sz w:val="22"/>
          <w:szCs w:val="22"/>
          <w:u w:val="single"/>
        </w:rPr>
        <w:t xml:space="preserve"> </w:t>
      </w:r>
      <w:r w:rsidRPr="00554E36">
        <w:rPr>
          <w:rFonts w:ascii="Times New Roman" w:eastAsia="Times New Roman" w:hAnsi="Times New Roman"/>
          <w:color w:val="0D0D0D"/>
          <w:sz w:val="22"/>
          <w:szCs w:val="22"/>
          <w:u w:val="single"/>
        </w:rPr>
        <w:t xml:space="preserve">pkt </w:t>
      </w:r>
      <w:r w:rsidR="00060966" w:rsidRPr="00554E36">
        <w:rPr>
          <w:rFonts w:ascii="Times New Roman" w:eastAsia="Times New Roman" w:hAnsi="Times New Roman"/>
          <w:color w:val="0D0D0D"/>
          <w:sz w:val="22"/>
          <w:szCs w:val="22"/>
          <w:u w:val="single"/>
        </w:rPr>
        <w:t>2</w:t>
      </w:r>
      <w:r w:rsidRPr="00554E36">
        <w:rPr>
          <w:rFonts w:ascii="Times New Roman" w:eastAsia="Times New Roman" w:hAnsi="Times New Roman"/>
          <w:color w:val="0D0D0D"/>
          <w:sz w:val="22"/>
          <w:szCs w:val="22"/>
          <w:u w:val="single"/>
        </w:rPr>
        <w:t xml:space="preserve"> lit. a tj. </w:t>
      </w:r>
      <w:r w:rsidR="00F75DC0" w:rsidRPr="00554E36">
        <w:rPr>
          <w:rFonts w:ascii="Times New Roman" w:eastAsia="Times New Roman" w:hAnsi="Times New Roman" w:cs="Times New Roman"/>
          <w:color w:val="0D0D0D"/>
          <w:sz w:val="22"/>
          <w:szCs w:val="22"/>
          <w:u w:val="single"/>
        </w:rPr>
        <w:t>udział</w:t>
      </w:r>
      <w:r w:rsidRPr="00554E36">
        <w:rPr>
          <w:rFonts w:ascii="Times New Roman" w:eastAsia="Times New Roman" w:hAnsi="Times New Roman" w:cs="Times New Roman"/>
          <w:color w:val="0D0D0D"/>
          <w:sz w:val="22"/>
          <w:szCs w:val="22"/>
          <w:u w:val="single"/>
        </w:rPr>
        <w:t xml:space="preserve"> w wycieczce wielodniowej organizowanej przez </w:t>
      </w:r>
      <w:r w:rsidR="00F75DC0" w:rsidRPr="00554E36">
        <w:rPr>
          <w:rFonts w:ascii="Times New Roman" w:eastAsia="Times New Roman" w:hAnsi="Times New Roman" w:cs="Times New Roman"/>
          <w:color w:val="0D0D0D"/>
          <w:sz w:val="22"/>
          <w:szCs w:val="22"/>
          <w:u w:val="single"/>
        </w:rPr>
        <w:t>P</w:t>
      </w:r>
      <w:r w:rsidRPr="00554E36">
        <w:rPr>
          <w:rFonts w:ascii="Times New Roman" w:eastAsia="Times New Roman" w:hAnsi="Times New Roman" w:cs="Times New Roman"/>
          <w:color w:val="0D0D0D"/>
          <w:sz w:val="22"/>
          <w:szCs w:val="22"/>
          <w:u w:val="single"/>
        </w:rPr>
        <w:t>racodawcę.</w:t>
      </w:r>
    </w:p>
    <w:p w:rsidR="00042006" w:rsidRPr="00554E36" w:rsidRDefault="00042006" w:rsidP="004723D8">
      <w:pPr>
        <w:numPr>
          <w:ilvl w:val="0"/>
          <w:numId w:val="87"/>
        </w:numPr>
        <w:tabs>
          <w:tab w:val="left" w:pos="364"/>
        </w:tabs>
        <w:spacing w:line="276" w:lineRule="auto"/>
        <w:ind w:left="284"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Maksymalna wartość świadczeń </w:t>
      </w:r>
      <w:r w:rsidRPr="00554E36">
        <w:rPr>
          <w:rFonts w:ascii="Times New Roman" w:eastAsia="Times New Roman" w:hAnsi="Times New Roman" w:cs="Times New Roman"/>
          <w:color w:val="0D0D0D"/>
          <w:sz w:val="22"/>
          <w:szCs w:val="22"/>
        </w:rPr>
        <w:t>w formie pieniężnej lub materialnej związanej z zwiększonymi wydatkami w okresie wiosenno-letnim i jesienno-zimowym</w:t>
      </w:r>
      <w:r w:rsidRPr="00554E36">
        <w:rPr>
          <w:rFonts w:ascii="Times New Roman" w:eastAsia="Times New Roman" w:hAnsi="Times New Roman"/>
          <w:color w:val="0D0D0D"/>
          <w:sz w:val="22"/>
          <w:szCs w:val="22"/>
        </w:rPr>
        <w:t xml:space="preserve"> (bonów) określana jest</w:t>
      </w:r>
      <w:r w:rsidR="00C16F71"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corocznie w</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Katalogu świadczeń o jakim mowa w § 1</w:t>
      </w:r>
      <w:r w:rsidR="00201603" w:rsidRPr="00554E36">
        <w:rPr>
          <w:rFonts w:ascii="Times New Roman" w:eastAsia="Times New Roman" w:hAnsi="Times New Roman"/>
          <w:color w:val="0D0D0D"/>
          <w:sz w:val="22"/>
          <w:szCs w:val="22"/>
        </w:rPr>
        <w:t>0</w:t>
      </w:r>
      <w:r w:rsidRPr="00554E36">
        <w:rPr>
          <w:rFonts w:ascii="Times New Roman" w:eastAsia="Times New Roman" w:hAnsi="Times New Roman"/>
          <w:color w:val="0D0D0D"/>
          <w:sz w:val="22"/>
          <w:szCs w:val="22"/>
        </w:rPr>
        <w:t xml:space="preserve"> ust 1 i jest uzależniona od dochodu przypadającego na członka rodziny uprawnionego</w:t>
      </w:r>
      <w:r w:rsidR="003256A2" w:rsidRPr="00554E36">
        <w:rPr>
          <w:rFonts w:ascii="Times New Roman" w:eastAsia="Times New Roman" w:hAnsi="Times New Roman"/>
          <w:color w:val="0D0D0D"/>
          <w:sz w:val="22"/>
          <w:szCs w:val="22"/>
        </w:rPr>
        <w:t xml:space="preserve"> oraz stanu finansów Funduszu</w:t>
      </w:r>
      <w:r w:rsidR="00F91615" w:rsidRPr="00554E36">
        <w:rPr>
          <w:rFonts w:ascii="Times New Roman" w:eastAsia="Times New Roman" w:hAnsi="Times New Roman"/>
          <w:color w:val="0D0D0D"/>
          <w:sz w:val="22"/>
          <w:szCs w:val="22"/>
        </w:rPr>
        <w:t xml:space="preserve"> zgodnie z</w:t>
      </w:r>
      <w:r w:rsidR="00F829F0">
        <w:rPr>
          <w:rFonts w:ascii="Times New Roman" w:eastAsia="Times New Roman" w:hAnsi="Times New Roman"/>
          <w:color w:val="0D0D0D"/>
          <w:sz w:val="22"/>
          <w:szCs w:val="22"/>
        </w:rPr>
        <w:t> </w:t>
      </w:r>
      <w:r w:rsidR="00F91615" w:rsidRPr="00554E36">
        <w:rPr>
          <w:rFonts w:ascii="Times New Roman" w:eastAsia="Times New Roman" w:hAnsi="Times New Roman"/>
          <w:color w:val="0D0D0D"/>
          <w:sz w:val="22"/>
          <w:szCs w:val="22"/>
        </w:rPr>
        <w:t>poniższą tabelą</w:t>
      </w:r>
      <w:r w:rsidR="003320A2" w:rsidRPr="00554E36">
        <w:rPr>
          <w:rFonts w:ascii="Times New Roman" w:eastAsia="Times New Roman" w:hAnsi="Times New Roman"/>
          <w:color w:val="0D0D0D"/>
          <w:sz w:val="22"/>
          <w:szCs w:val="22"/>
        </w:rPr>
        <w:t xml:space="preserve"> nr </w:t>
      </w:r>
      <w:r w:rsidR="001A2884" w:rsidRPr="00554E36">
        <w:rPr>
          <w:rFonts w:ascii="Times New Roman" w:eastAsia="Times New Roman" w:hAnsi="Times New Roman"/>
          <w:color w:val="0D0D0D"/>
          <w:sz w:val="22"/>
          <w:szCs w:val="22"/>
        </w:rPr>
        <w:t>7</w:t>
      </w:r>
      <w:r w:rsidR="00F91615" w:rsidRPr="00554E36">
        <w:rPr>
          <w:rFonts w:ascii="Times New Roman" w:eastAsia="Times New Roman" w:hAnsi="Times New Roman"/>
          <w:color w:val="0D0D0D"/>
          <w:sz w:val="22"/>
          <w:szCs w:val="22"/>
        </w:rPr>
        <w:t>:</w:t>
      </w:r>
      <w:r w:rsidR="00F21780" w:rsidRPr="00554E36">
        <w:rPr>
          <w:rFonts w:ascii="Times New Roman" w:eastAsia="Times New Roman" w:hAnsi="Times New Roman"/>
          <w:color w:val="0D0D0D"/>
          <w:sz w:val="22"/>
          <w:szCs w:val="22"/>
        </w:rPr>
        <w:t xml:space="preserve"> </w:t>
      </w:r>
    </w:p>
    <w:p w:rsidR="007C6C14" w:rsidRPr="00554E36" w:rsidRDefault="007C6C14" w:rsidP="006526B5">
      <w:pPr>
        <w:tabs>
          <w:tab w:val="left" w:pos="364"/>
        </w:tabs>
        <w:spacing w:line="276" w:lineRule="auto"/>
        <w:ind w:right="20"/>
        <w:jc w:val="both"/>
        <w:rPr>
          <w:rFonts w:ascii="Times New Roman" w:eastAsia="Times New Roman" w:hAnsi="Times New Roman"/>
          <w:color w:val="0D0D0D"/>
          <w:sz w:val="22"/>
          <w:szCs w:val="22"/>
        </w:rPr>
      </w:pPr>
    </w:p>
    <w:tbl>
      <w:tblPr>
        <w:tblW w:w="4751" w:type="pct"/>
        <w:tblInd w:w="3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108" w:type="dxa"/>
          <w:bottom w:w="0" w:type="dxa"/>
          <w:right w:w="108" w:type="dxa"/>
        </w:tblCellMar>
        <w:tblLook w:val="04A0" w:firstRow="1" w:lastRow="0" w:firstColumn="1" w:lastColumn="0" w:noHBand="0" w:noVBand="1"/>
      </w:tblPr>
      <w:tblGrid>
        <w:gridCol w:w="1708"/>
        <w:gridCol w:w="4596"/>
        <w:gridCol w:w="2520"/>
      </w:tblGrid>
      <w:tr w:rsidR="00554E36" w:rsidRPr="00554E36" w:rsidTr="00D93FF8">
        <w:trPr>
          <w:trHeight w:val="996"/>
        </w:trPr>
        <w:tc>
          <w:tcPr>
            <w:tcW w:w="968" w:type="pct"/>
            <w:tcBorders>
              <w:bottom w:val="single" w:sz="12" w:space="0" w:color="666666"/>
            </w:tcBorders>
            <w:shd w:val="clear" w:color="auto" w:fill="auto"/>
            <w:vAlign w:val="center"/>
            <w:hideMark/>
          </w:tcPr>
          <w:p w:rsidR="00F21780" w:rsidRPr="00554E36" w:rsidRDefault="00F21780" w:rsidP="00F75DC0">
            <w:pPr>
              <w:spacing w:before="100" w:beforeAutospacing="1" w:after="100" w:afterAutospacing="1"/>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8"/>
                <w:szCs w:val="22"/>
              </w:rPr>
              <w:t>Próg dochodu</w:t>
            </w:r>
          </w:p>
        </w:tc>
        <w:tc>
          <w:tcPr>
            <w:tcW w:w="2604" w:type="pct"/>
            <w:tcBorders>
              <w:bottom w:val="single" w:sz="12" w:space="0" w:color="666666"/>
            </w:tcBorders>
            <w:shd w:val="clear" w:color="auto" w:fill="auto"/>
            <w:vAlign w:val="center"/>
            <w:hideMark/>
          </w:tcPr>
          <w:p w:rsidR="00F21780" w:rsidRPr="00554E36" w:rsidRDefault="00D93FF8" w:rsidP="00DA0A80">
            <w:pPr>
              <w:spacing w:before="100" w:beforeAutospacing="1" w:after="100" w:afterAutospacing="1"/>
              <w:rPr>
                <w:rFonts w:ascii="Times New Roman" w:eastAsia="Times New Roman" w:hAnsi="Times New Roman" w:cs="Times New Roman"/>
                <w:b/>
                <w:bCs/>
                <w:color w:val="0D0D0D"/>
                <w:sz w:val="16"/>
                <w:szCs w:val="22"/>
              </w:rPr>
            </w:pPr>
            <w:r w:rsidRPr="00554E36">
              <w:rPr>
                <w:rStyle w:val="markedcontent"/>
                <w:rFonts w:ascii="Times New Roman" w:hAnsi="Times New Roman"/>
                <w:b/>
                <w:color w:val="0D0D0D"/>
                <w:sz w:val="16"/>
              </w:rPr>
              <w:t>Średni miesięczny dochód netto na rodzinę</w:t>
            </w:r>
            <w:r w:rsidRPr="00554E36">
              <w:rPr>
                <w:rFonts w:ascii="Times New Roman" w:eastAsia="Times New Roman" w:hAnsi="Times New Roman"/>
                <w:b/>
                <w:color w:val="0D0D0D"/>
                <w:sz w:val="16"/>
              </w:rPr>
              <w:t xml:space="preserve"> </w:t>
            </w:r>
            <w:r w:rsidR="00F21780" w:rsidRPr="00554E36">
              <w:rPr>
                <w:rFonts w:ascii="Times New Roman" w:eastAsia="Times New Roman" w:hAnsi="Times New Roman" w:cs="Times New Roman"/>
                <w:b/>
                <w:bCs/>
                <w:color w:val="0D0D0D"/>
                <w:sz w:val="16"/>
                <w:szCs w:val="22"/>
              </w:rPr>
              <w:t>stanowiący odpowiedni % minimalnego wynagrodzenia (netto) za pracę obowiązującego od dnia 1 stycznia danego roku</w:t>
            </w:r>
          </w:p>
        </w:tc>
        <w:tc>
          <w:tcPr>
            <w:tcW w:w="1428" w:type="pct"/>
            <w:tcBorders>
              <w:bottom w:val="single" w:sz="12" w:space="0" w:color="666666"/>
            </w:tcBorders>
            <w:shd w:val="clear" w:color="auto" w:fill="auto"/>
            <w:vAlign w:val="center"/>
            <w:hideMark/>
          </w:tcPr>
          <w:p w:rsidR="00F21780" w:rsidRPr="00554E36" w:rsidRDefault="002617EF" w:rsidP="00DA0A80">
            <w:pPr>
              <w:spacing w:before="100" w:beforeAutospacing="1" w:after="100" w:afterAutospacing="1"/>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Maksymalna kwota pomocy finansowej jako % minimalnego wynagrodzenia za prace (netto)</w:t>
            </w:r>
            <w:r w:rsidR="00F21780" w:rsidRPr="00554E36">
              <w:rPr>
                <w:rFonts w:ascii="Times New Roman" w:eastAsia="Times New Roman" w:hAnsi="Times New Roman" w:cs="Times New Roman"/>
                <w:b/>
                <w:bCs/>
                <w:color w:val="0D0D0D"/>
                <w:sz w:val="16"/>
                <w:szCs w:val="22"/>
              </w:rPr>
              <w:t>*</w:t>
            </w:r>
          </w:p>
        </w:tc>
      </w:tr>
      <w:tr w:rsidR="00554E36" w:rsidRPr="00554E36" w:rsidTr="00C16F71">
        <w:trPr>
          <w:trHeight w:val="425"/>
        </w:trPr>
        <w:tc>
          <w:tcPr>
            <w:tcW w:w="968"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w:t>
            </w:r>
          </w:p>
        </w:tc>
        <w:tc>
          <w:tcPr>
            <w:tcW w:w="2604"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do 90%</w:t>
            </w:r>
          </w:p>
        </w:tc>
        <w:tc>
          <w:tcPr>
            <w:tcW w:w="142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60%</w:t>
            </w:r>
          </w:p>
        </w:tc>
      </w:tr>
      <w:tr w:rsidR="00554E36" w:rsidRPr="00554E36" w:rsidTr="00C16F71">
        <w:trPr>
          <w:trHeight w:val="404"/>
        </w:trPr>
        <w:tc>
          <w:tcPr>
            <w:tcW w:w="968"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w:t>
            </w:r>
          </w:p>
        </w:tc>
        <w:tc>
          <w:tcPr>
            <w:tcW w:w="2604"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od 90 % do 150 % </w:t>
            </w:r>
          </w:p>
        </w:tc>
        <w:tc>
          <w:tcPr>
            <w:tcW w:w="142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50%</w:t>
            </w:r>
          </w:p>
        </w:tc>
      </w:tr>
      <w:tr w:rsidR="00554E36" w:rsidRPr="00554E36" w:rsidTr="00C16F71">
        <w:trPr>
          <w:trHeight w:val="404"/>
        </w:trPr>
        <w:tc>
          <w:tcPr>
            <w:tcW w:w="968"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III</w:t>
            </w:r>
          </w:p>
        </w:tc>
        <w:tc>
          <w:tcPr>
            <w:tcW w:w="2604"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powyżej 150%</w:t>
            </w:r>
          </w:p>
        </w:tc>
        <w:tc>
          <w:tcPr>
            <w:tcW w:w="1428" w:type="pct"/>
            <w:shd w:val="clear" w:color="auto" w:fill="auto"/>
            <w:vAlign w:val="center"/>
            <w:hideMark/>
          </w:tcPr>
          <w:p w:rsidR="0099052F" w:rsidRPr="00554E36" w:rsidRDefault="0099052F" w:rsidP="0099052F">
            <w:pPr>
              <w:spacing w:before="100" w:beforeAutospacing="1" w:after="100" w:afterAutospacing="1"/>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40%</w:t>
            </w:r>
          </w:p>
        </w:tc>
      </w:tr>
      <w:tr w:rsidR="00554E36" w:rsidRPr="00554E36" w:rsidTr="00C16F71">
        <w:trPr>
          <w:trHeight w:val="425"/>
        </w:trPr>
        <w:tc>
          <w:tcPr>
            <w:tcW w:w="5000" w:type="pct"/>
            <w:gridSpan w:val="3"/>
            <w:shd w:val="clear" w:color="auto" w:fill="auto"/>
            <w:vAlign w:val="center"/>
          </w:tcPr>
          <w:p w:rsidR="002617EF" w:rsidRPr="00554E36" w:rsidRDefault="00F21780" w:rsidP="00EE750B">
            <w:pPr>
              <w:jc w:val="both"/>
              <w:rPr>
                <w:rFonts w:ascii="Times New Roman" w:eastAsia="Times New Roman" w:hAnsi="Times New Roman" w:cs="Times New Roman"/>
                <w:bCs/>
                <w:color w:val="0D0D0D"/>
                <w:szCs w:val="22"/>
              </w:rPr>
            </w:pPr>
            <w:r w:rsidRPr="00554E36">
              <w:rPr>
                <w:rFonts w:ascii="Times New Roman" w:eastAsia="Times New Roman" w:hAnsi="Times New Roman" w:cs="Times New Roman"/>
                <w:bCs/>
                <w:color w:val="0D0D0D"/>
                <w:szCs w:val="22"/>
              </w:rPr>
              <w:t>*</w:t>
            </w:r>
            <w:r w:rsidRPr="00554E36">
              <w:rPr>
                <w:rFonts w:ascii="Times New Roman" w:eastAsia="Times New Roman" w:hAnsi="Times New Roman" w:cs="Times New Roman"/>
                <w:bCs/>
                <w:color w:val="0D0D0D"/>
                <w:szCs w:val="22"/>
                <w:vertAlign w:val="superscript"/>
              </w:rPr>
              <w:t>)</w:t>
            </w:r>
            <w:r w:rsidRPr="00554E36">
              <w:rPr>
                <w:rFonts w:ascii="Times New Roman" w:eastAsia="Times New Roman" w:hAnsi="Times New Roman" w:cs="Times New Roman"/>
                <w:bCs/>
                <w:color w:val="0D0D0D"/>
                <w:szCs w:val="22"/>
              </w:rPr>
              <w:t xml:space="preserve"> Wyliczon</w:t>
            </w:r>
            <w:r w:rsidR="00EE750B" w:rsidRPr="00554E36">
              <w:rPr>
                <w:rFonts w:ascii="Times New Roman" w:eastAsia="Times New Roman" w:hAnsi="Times New Roman" w:cs="Times New Roman"/>
                <w:bCs/>
                <w:color w:val="0D0D0D"/>
                <w:szCs w:val="22"/>
              </w:rPr>
              <w:t>ą</w:t>
            </w:r>
            <w:r w:rsidRPr="00554E36">
              <w:rPr>
                <w:rFonts w:ascii="Times New Roman" w:eastAsia="Times New Roman" w:hAnsi="Times New Roman" w:cs="Times New Roman"/>
                <w:bCs/>
                <w:color w:val="0D0D0D"/>
                <w:szCs w:val="22"/>
              </w:rPr>
              <w:t xml:space="preserve"> kwotę refundacji zaokrągla się do pełnych </w:t>
            </w:r>
            <w:r w:rsidR="002617EF" w:rsidRPr="00554E36">
              <w:rPr>
                <w:rFonts w:ascii="Times New Roman" w:eastAsia="Times New Roman" w:hAnsi="Times New Roman" w:cs="Times New Roman"/>
                <w:bCs/>
                <w:color w:val="0D0D0D"/>
                <w:szCs w:val="22"/>
              </w:rPr>
              <w:t xml:space="preserve">10 </w:t>
            </w:r>
            <w:r w:rsidRPr="00554E36">
              <w:rPr>
                <w:rFonts w:ascii="Times New Roman" w:eastAsia="Times New Roman" w:hAnsi="Times New Roman" w:cs="Times New Roman"/>
                <w:bCs/>
                <w:color w:val="0D0D0D"/>
                <w:szCs w:val="22"/>
              </w:rPr>
              <w:t>złotych.</w:t>
            </w:r>
          </w:p>
        </w:tc>
      </w:tr>
    </w:tbl>
    <w:p w:rsidR="009918E5" w:rsidRPr="00554E36" w:rsidRDefault="009918E5" w:rsidP="00F91615">
      <w:pPr>
        <w:spacing w:line="336" w:lineRule="exact"/>
        <w:rPr>
          <w:rFonts w:ascii="Times New Roman" w:eastAsia="Times New Roman" w:hAnsi="Times New Roman"/>
          <w:color w:val="0D0D0D"/>
          <w:sz w:val="22"/>
          <w:szCs w:val="22"/>
        </w:rPr>
      </w:pPr>
    </w:p>
    <w:p w:rsidR="00060966" w:rsidRPr="00554E36" w:rsidRDefault="00042006" w:rsidP="004723D8">
      <w:pPr>
        <w:pStyle w:val="Akapitzlist"/>
        <w:numPr>
          <w:ilvl w:val="0"/>
          <w:numId w:val="51"/>
        </w:numPr>
        <w:tabs>
          <w:tab w:val="left" w:pos="426"/>
        </w:tabs>
        <w:spacing w:after="0" w:line="276" w:lineRule="auto"/>
        <w:ind w:left="0"/>
        <w:jc w:val="both"/>
        <w:rPr>
          <w:rFonts w:ascii="Times New Roman" w:eastAsia="Times New Roman" w:hAnsi="Times New Roman"/>
          <w:b/>
          <w:color w:val="0D0D0D"/>
          <w:lang w:eastAsia="pl-PL"/>
        </w:rPr>
      </w:pPr>
      <w:r w:rsidRPr="00554E36">
        <w:rPr>
          <w:rFonts w:ascii="Times New Roman" w:eastAsia="Times New Roman" w:hAnsi="Times New Roman"/>
          <w:b/>
          <w:color w:val="0D0D0D"/>
          <w:lang w:eastAsia="pl-PL"/>
        </w:rPr>
        <w:t>Upominki okolicznościowe dla dzieci pracowników.</w:t>
      </w:r>
    </w:p>
    <w:p w:rsidR="007E770D" w:rsidRPr="00554E36" w:rsidRDefault="007E770D" w:rsidP="00060966">
      <w:pPr>
        <w:pStyle w:val="Akapitzlist"/>
        <w:tabs>
          <w:tab w:val="left" w:pos="426"/>
        </w:tabs>
        <w:spacing w:after="0" w:line="276" w:lineRule="auto"/>
        <w:ind w:left="0"/>
        <w:jc w:val="both"/>
        <w:rPr>
          <w:rFonts w:ascii="Times New Roman" w:eastAsia="Times New Roman" w:hAnsi="Times New Roman"/>
          <w:b/>
          <w:color w:val="0D0D0D"/>
          <w:lang w:eastAsia="pl-PL"/>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E00693" w:rsidRPr="00554E36">
        <w:rPr>
          <w:rFonts w:ascii="Times New Roman" w:eastAsia="Times New Roman" w:hAnsi="Times New Roman"/>
          <w:b/>
          <w:color w:val="0D0D0D"/>
          <w:sz w:val="22"/>
          <w:szCs w:val="22"/>
        </w:rPr>
        <w:t xml:space="preserve"> </w:t>
      </w:r>
      <w:r w:rsidR="0002771D" w:rsidRPr="00554E36">
        <w:rPr>
          <w:rFonts w:ascii="Times New Roman" w:eastAsia="Times New Roman" w:hAnsi="Times New Roman"/>
          <w:b/>
          <w:color w:val="0D0D0D"/>
          <w:sz w:val="22"/>
          <w:szCs w:val="22"/>
        </w:rPr>
        <w:t>29</w:t>
      </w:r>
    </w:p>
    <w:p w:rsidR="001C3AEE" w:rsidRPr="00554E36" w:rsidRDefault="00FC422A" w:rsidP="004723D8">
      <w:pPr>
        <w:numPr>
          <w:ilvl w:val="0"/>
          <w:numId w:val="90"/>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Niniejsze świadczenia są formą bezzwrotnej pomocy materialnej (paczki) udzielanej osobom uprawnionym o jakich mowa w § </w:t>
      </w:r>
      <w:r w:rsidR="00201603" w:rsidRPr="00554E36">
        <w:rPr>
          <w:rFonts w:ascii="Times New Roman" w:eastAsia="Times New Roman" w:hAnsi="Times New Roman"/>
          <w:color w:val="0D0D0D"/>
          <w:sz w:val="22"/>
          <w:szCs w:val="22"/>
        </w:rPr>
        <w:t>9</w:t>
      </w:r>
      <w:r w:rsidR="005A4477" w:rsidRPr="00554E36">
        <w:rPr>
          <w:rFonts w:ascii="Times New Roman" w:eastAsia="Times New Roman" w:hAnsi="Times New Roman"/>
          <w:color w:val="0D0D0D"/>
          <w:sz w:val="22"/>
          <w:szCs w:val="22"/>
        </w:rPr>
        <w:t xml:space="preserve"> ust. 1 </w:t>
      </w:r>
      <w:r w:rsidRPr="00554E36">
        <w:rPr>
          <w:rFonts w:ascii="Times New Roman" w:eastAsia="Times New Roman" w:hAnsi="Times New Roman"/>
          <w:color w:val="0D0D0D"/>
          <w:sz w:val="22"/>
          <w:szCs w:val="22"/>
        </w:rPr>
        <w:t xml:space="preserve">pkt </w:t>
      </w:r>
      <w:r w:rsidR="00F607E6" w:rsidRPr="00554E36">
        <w:rPr>
          <w:rFonts w:ascii="Times New Roman" w:eastAsia="Times New Roman" w:hAnsi="Times New Roman"/>
          <w:color w:val="0D0D0D"/>
          <w:sz w:val="22"/>
          <w:szCs w:val="22"/>
        </w:rPr>
        <w:t>4) lit c</w:t>
      </w:r>
      <w:r w:rsidR="00060966" w:rsidRPr="00554E36">
        <w:rPr>
          <w:rFonts w:ascii="Times New Roman" w:eastAsia="Times New Roman" w:hAnsi="Times New Roman"/>
          <w:color w:val="0D0D0D"/>
          <w:sz w:val="22"/>
          <w:szCs w:val="22"/>
        </w:rPr>
        <w:t xml:space="preserve"> i d</w:t>
      </w:r>
      <w:r w:rsidR="00F607E6" w:rsidRPr="00554E36">
        <w:rPr>
          <w:rFonts w:ascii="Times New Roman" w:eastAsia="Times New Roman" w:hAnsi="Times New Roman"/>
          <w:color w:val="0D0D0D"/>
          <w:sz w:val="22"/>
          <w:szCs w:val="22"/>
        </w:rPr>
        <w:t xml:space="preserve">) maksymalnie dwa razy </w:t>
      </w:r>
      <w:r w:rsidRPr="00554E36">
        <w:rPr>
          <w:rFonts w:ascii="Times New Roman" w:eastAsia="Times New Roman" w:hAnsi="Times New Roman"/>
          <w:color w:val="0D0D0D"/>
          <w:sz w:val="22"/>
          <w:szCs w:val="22"/>
        </w:rPr>
        <w:t>w roku.</w:t>
      </w:r>
    </w:p>
    <w:p w:rsidR="008D5F59" w:rsidRPr="00554E36" w:rsidRDefault="00042006" w:rsidP="004723D8">
      <w:pPr>
        <w:numPr>
          <w:ilvl w:val="0"/>
          <w:numId w:val="90"/>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Upominki okolicznościowe</w:t>
      </w:r>
      <w:r w:rsidR="00FB378E"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przysługują</w:t>
      </w:r>
      <w:r w:rsidR="00FB378E" w:rsidRPr="00554E36">
        <w:rPr>
          <w:rFonts w:ascii="Times New Roman" w:eastAsia="Times New Roman" w:hAnsi="Times New Roman"/>
          <w:color w:val="0D0D0D"/>
          <w:sz w:val="22"/>
          <w:szCs w:val="22"/>
        </w:rPr>
        <w:t xml:space="preserve"> dzieciom i młodzieży od </w:t>
      </w:r>
      <w:r w:rsidR="00120872">
        <w:rPr>
          <w:rFonts w:ascii="Times New Roman" w:eastAsia="Times New Roman" w:hAnsi="Times New Roman"/>
          <w:color w:val="0D0D0D"/>
          <w:sz w:val="22"/>
          <w:szCs w:val="22"/>
        </w:rPr>
        <w:t>1</w:t>
      </w:r>
      <w:r w:rsidR="00FB378E" w:rsidRPr="00554E36">
        <w:rPr>
          <w:rFonts w:ascii="Times New Roman" w:eastAsia="Times New Roman" w:hAnsi="Times New Roman"/>
          <w:color w:val="0D0D0D"/>
          <w:sz w:val="22"/>
          <w:szCs w:val="22"/>
        </w:rPr>
        <w:t xml:space="preserve"> do 1</w:t>
      </w:r>
      <w:r w:rsidR="00D94DA3" w:rsidRPr="00554E36">
        <w:rPr>
          <w:rFonts w:ascii="Times New Roman" w:eastAsia="Times New Roman" w:hAnsi="Times New Roman"/>
          <w:color w:val="0D0D0D"/>
          <w:sz w:val="22"/>
          <w:szCs w:val="22"/>
        </w:rPr>
        <w:t>5</w:t>
      </w:r>
      <w:r w:rsidRPr="00554E36">
        <w:rPr>
          <w:rFonts w:ascii="Times New Roman" w:eastAsia="Times New Roman" w:hAnsi="Times New Roman"/>
          <w:color w:val="0D0D0D"/>
          <w:sz w:val="22"/>
          <w:szCs w:val="22"/>
        </w:rPr>
        <w:t xml:space="preserve"> </w:t>
      </w:r>
      <w:r w:rsidR="009E2F28" w:rsidRPr="00554E36">
        <w:rPr>
          <w:rFonts w:ascii="Times New Roman" w:eastAsia="Times New Roman" w:hAnsi="Times New Roman"/>
          <w:color w:val="0D0D0D"/>
          <w:sz w:val="22"/>
          <w:szCs w:val="22"/>
        </w:rPr>
        <w:t>roku życia</w:t>
      </w:r>
      <w:r w:rsidR="00FB378E" w:rsidRPr="00554E36">
        <w:rPr>
          <w:rFonts w:ascii="Times New Roman" w:eastAsia="Times New Roman" w:hAnsi="Times New Roman"/>
          <w:color w:val="0D0D0D"/>
          <w:sz w:val="22"/>
          <w:szCs w:val="22"/>
        </w:rPr>
        <w:t xml:space="preserve"> </w:t>
      </w:r>
      <w:r w:rsidR="001C3AEE" w:rsidRPr="00554E36">
        <w:rPr>
          <w:rFonts w:ascii="Times New Roman" w:eastAsia="Times New Roman" w:hAnsi="Times New Roman"/>
          <w:color w:val="0D0D0D"/>
          <w:sz w:val="22"/>
          <w:szCs w:val="22"/>
        </w:rPr>
        <w:t>(poczynając od roku kalendarzowego, w którym dziecko kończy pierwszy rok życia do roku kalendarzowego, w którym kończy piętnasty rok życia).</w:t>
      </w:r>
    </w:p>
    <w:p w:rsidR="00FB378E" w:rsidRPr="00554E36" w:rsidRDefault="009E2F28" w:rsidP="004723D8">
      <w:pPr>
        <w:numPr>
          <w:ilvl w:val="0"/>
          <w:numId w:val="90"/>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Upominki okolicznościowe</w:t>
      </w:r>
      <w:r w:rsidR="00FB378E" w:rsidRPr="00554E36">
        <w:rPr>
          <w:rFonts w:ascii="Times New Roman" w:eastAsia="Times New Roman" w:hAnsi="Times New Roman"/>
          <w:color w:val="0D0D0D"/>
          <w:sz w:val="22"/>
          <w:szCs w:val="22"/>
        </w:rPr>
        <w:t xml:space="preserve"> przyznawane są </w:t>
      </w:r>
      <w:r w:rsidRPr="00554E36">
        <w:rPr>
          <w:rFonts w:ascii="Times New Roman" w:eastAsia="Times New Roman" w:hAnsi="Times New Roman"/>
          <w:color w:val="0D0D0D"/>
          <w:sz w:val="22"/>
          <w:szCs w:val="22"/>
        </w:rPr>
        <w:t>bez konieczności złożenia wniosku przez osobę uprawnioną.</w:t>
      </w:r>
    </w:p>
    <w:p w:rsidR="00FB378E" w:rsidRPr="00554E36" w:rsidRDefault="00FB378E" w:rsidP="004723D8">
      <w:pPr>
        <w:numPr>
          <w:ilvl w:val="0"/>
          <w:numId w:val="90"/>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Świadczenie w postaci </w:t>
      </w:r>
      <w:r w:rsidR="009E2F28" w:rsidRPr="00554E36">
        <w:rPr>
          <w:rFonts w:ascii="Times New Roman" w:eastAsia="Times New Roman" w:hAnsi="Times New Roman"/>
          <w:color w:val="0D0D0D"/>
          <w:sz w:val="22"/>
          <w:szCs w:val="22"/>
        </w:rPr>
        <w:t>upominków okolicznościowych</w:t>
      </w:r>
      <w:r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u w:val="single"/>
        </w:rPr>
        <w:t>przysługuje jednokrotnie, nawet w</w:t>
      </w:r>
      <w:r w:rsidR="00F829F0">
        <w:rPr>
          <w:rFonts w:ascii="Times New Roman" w:eastAsia="Times New Roman" w:hAnsi="Times New Roman"/>
          <w:color w:val="0D0D0D"/>
          <w:sz w:val="22"/>
          <w:szCs w:val="22"/>
          <w:u w:val="single"/>
        </w:rPr>
        <w:t> </w:t>
      </w:r>
      <w:r w:rsidRPr="00554E36">
        <w:rPr>
          <w:rFonts w:ascii="Times New Roman" w:eastAsia="Times New Roman" w:hAnsi="Times New Roman"/>
          <w:color w:val="0D0D0D"/>
          <w:sz w:val="22"/>
          <w:szCs w:val="22"/>
          <w:u w:val="single"/>
        </w:rPr>
        <w:t>przypadku, gdy oboje</w:t>
      </w:r>
      <w:r w:rsidR="005A4477" w:rsidRPr="00554E36">
        <w:rPr>
          <w:rFonts w:ascii="Times New Roman" w:eastAsia="Times New Roman" w:hAnsi="Times New Roman"/>
          <w:color w:val="0D0D0D"/>
          <w:sz w:val="22"/>
          <w:szCs w:val="22"/>
          <w:u w:val="single"/>
        </w:rPr>
        <w:t xml:space="preserve"> z</w:t>
      </w:r>
      <w:r w:rsidRPr="00554E36">
        <w:rPr>
          <w:rFonts w:ascii="Times New Roman" w:eastAsia="Times New Roman" w:hAnsi="Times New Roman"/>
          <w:color w:val="0D0D0D"/>
          <w:sz w:val="22"/>
          <w:szCs w:val="22"/>
          <w:u w:val="single"/>
        </w:rPr>
        <w:t xml:space="preserve"> rodzic</w:t>
      </w:r>
      <w:r w:rsidR="00EE750B" w:rsidRPr="00554E36">
        <w:rPr>
          <w:rFonts w:ascii="Times New Roman" w:eastAsia="Times New Roman" w:hAnsi="Times New Roman"/>
          <w:color w:val="0D0D0D"/>
          <w:sz w:val="22"/>
          <w:szCs w:val="22"/>
          <w:u w:val="single"/>
        </w:rPr>
        <w:t>ów</w:t>
      </w:r>
      <w:r w:rsidRPr="00554E36">
        <w:rPr>
          <w:rFonts w:ascii="Times New Roman" w:eastAsia="Times New Roman" w:hAnsi="Times New Roman"/>
          <w:color w:val="0D0D0D"/>
          <w:sz w:val="22"/>
          <w:szCs w:val="22"/>
          <w:u w:val="single"/>
        </w:rPr>
        <w:t xml:space="preserve"> są osobami uprawnionymi.</w:t>
      </w:r>
    </w:p>
    <w:p w:rsidR="00EF2C7E" w:rsidRPr="00554E36" w:rsidRDefault="00FB378E" w:rsidP="004723D8">
      <w:pPr>
        <w:numPr>
          <w:ilvl w:val="0"/>
          <w:numId w:val="90"/>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Maksymalna wartość </w:t>
      </w:r>
      <w:r w:rsidR="007632FF" w:rsidRPr="00554E36">
        <w:rPr>
          <w:rFonts w:ascii="Times New Roman" w:eastAsia="Times New Roman" w:hAnsi="Times New Roman"/>
          <w:color w:val="0D0D0D"/>
          <w:sz w:val="22"/>
          <w:szCs w:val="22"/>
        </w:rPr>
        <w:t>upominku okolicznościowego</w:t>
      </w:r>
      <w:r w:rsidRPr="00554E36">
        <w:rPr>
          <w:rFonts w:ascii="Times New Roman" w:eastAsia="Times New Roman" w:hAnsi="Times New Roman"/>
          <w:color w:val="0D0D0D"/>
          <w:sz w:val="22"/>
          <w:szCs w:val="22"/>
        </w:rPr>
        <w:t xml:space="preserve"> określana jest corocznie w Katalogu świadczeń o jakim mowa w §</w:t>
      </w:r>
      <w:r w:rsidR="00FC422A"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1</w:t>
      </w:r>
      <w:r w:rsidR="00201603" w:rsidRPr="00554E36">
        <w:rPr>
          <w:rFonts w:ascii="Times New Roman" w:eastAsia="Times New Roman" w:hAnsi="Times New Roman"/>
          <w:color w:val="0D0D0D"/>
          <w:sz w:val="22"/>
          <w:szCs w:val="22"/>
        </w:rPr>
        <w:t>0</w:t>
      </w:r>
      <w:r w:rsidRPr="00554E36">
        <w:rPr>
          <w:rFonts w:ascii="Times New Roman" w:eastAsia="Times New Roman" w:hAnsi="Times New Roman"/>
          <w:color w:val="0D0D0D"/>
          <w:sz w:val="22"/>
          <w:szCs w:val="22"/>
        </w:rPr>
        <w:t xml:space="preserve"> ust 1 i jest uzależniona od dochodu przypadającego na członka rodziny uprawnionego</w:t>
      </w:r>
      <w:r w:rsidR="00796AF2" w:rsidRPr="00554E36">
        <w:rPr>
          <w:rFonts w:ascii="Times New Roman" w:eastAsia="Times New Roman" w:hAnsi="Times New Roman"/>
          <w:color w:val="0D0D0D"/>
          <w:sz w:val="22"/>
          <w:szCs w:val="22"/>
        </w:rPr>
        <w:t xml:space="preserve">, z zastrzeżeniem, że wartości ta nie </w:t>
      </w:r>
      <w:r w:rsidR="00EE750B" w:rsidRPr="00554E36">
        <w:rPr>
          <w:rFonts w:ascii="Times New Roman" w:eastAsia="Times New Roman" w:hAnsi="Times New Roman"/>
          <w:color w:val="0D0D0D"/>
          <w:sz w:val="22"/>
          <w:szCs w:val="22"/>
        </w:rPr>
        <w:t>może przekraczać jednorazowo 10</w:t>
      </w:r>
      <w:r w:rsidR="00796AF2" w:rsidRPr="00554E36">
        <w:rPr>
          <w:rFonts w:ascii="Times New Roman" w:eastAsia="Times New Roman" w:hAnsi="Times New Roman"/>
          <w:color w:val="0D0D0D"/>
          <w:sz w:val="22"/>
          <w:szCs w:val="22"/>
        </w:rPr>
        <w:t xml:space="preserve">% minimalnego miesięcznego wynagrodzenia netto w danym roku kalendarzowym. </w:t>
      </w:r>
      <w:r w:rsidR="0032603F" w:rsidRPr="00554E36">
        <w:rPr>
          <w:rFonts w:ascii="Times New Roman" w:eastAsia="Times New Roman" w:hAnsi="Times New Roman"/>
          <w:color w:val="0D0D0D"/>
          <w:sz w:val="22"/>
          <w:szCs w:val="22"/>
        </w:rPr>
        <w:t xml:space="preserve"> </w:t>
      </w:r>
      <w:bookmarkStart w:id="13" w:name="page15"/>
      <w:bookmarkEnd w:id="13"/>
    </w:p>
    <w:p w:rsidR="00824D12" w:rsidRPr="00554E36" w:rsidRDefault="00824D12" w:rsidP="007C6C14">
      <w:pPr>
        <w:spacing w:line="0" w:lineRule="atLeast"/>
        <w:rPr>
          <w:rFonts w:ascii="Times New Roman" w:eastAsia="Times New Roman" w:hAnsi="Times New Roman"/>
          <w:b/>
          <w:i/>
          <w:color w:val="0D0D0D"/>
          <w:sz w:val="22"/>
          <w:szCs w:val="22"/>
        </w:rPr>
      </w:pPr>
    </w:p>
    <w:p w:rsidR="00FB378E" w:rsidRPr="00554E36" w:rsidRDefault="00FB378E" w:rsidP="007632FF">
      <w:pPr>
        <w:spacing w:line="0" w:lineRule="atLeast"/>
        <w:jc w:val="center"/>
        <w:rPr>
          <w:rFonts w:ascii="Times New Roman" w:eastAsia="Times New Roman" w:hAnsi="Times New Roman"/>
          <w:b/>
          <w:i/>
          <w:color w:val="0D0D0D"/>
          <w:sz w:val="22"/>
          <w:szCs w:val="22"/>
        </w:rPr>
      </w:pPr>
      <w:r w:rsidRPr="00554E36">
        <w:rPr>
          <w:rFonts w:ascii="Times New Roman" w:eastAsia="Times New Roman" w:hAnsi="Times New Roman"/>
          <w:b/>
          <w:i/>
          <w:color w:val="0D0D0D"/>
          <w:sz w:val="22"/>
          <w:szCs w:val="22"/>
        </w:rPr>
        <w:t>Pożyczki mieszkaniowe</w:t>
      </w:r>
    </w:p>
    <w:p w:rsidR="00AA410C" w:rsidRPr="00554E36" w:rsidRDefault="00AA410C" w:rsidP="007632FF">
      <w:pPr>
        <w:spacing w:line="0" w:lineRule="atLeast"/>
        <w:jc w:val="center"/>
        <w:rPr>
          <w:rFonts w:ascii="Times New Roman" w:eastAsia="Times New Roman" w:hAnsi="Times New Roman"/>
          <w:b/>
          <w:i/>
          <w:color w:val="0D0D0D"/>
          <w:sz w:val="14"/>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7632FF" w:rsidRPr="00554E36">
        <w:rPr>
          <w:rFonts w:ascii="Times New Roman" w:eastAsia="Times New Roman" w:hAnsi="Times New Roman"/>
          <w:b/>
          <w:color w:val="0D0D0D"/>
          <w:sz w:val="22"/>
          <w:szCs w:val="22"/>
        </w:rPr>
        <w:t xml:space="preserve"> </w:t>
      </w:r>
      <w:r w:rsidR="00E81101" w:rsidRPr="00554E36">
        <w:rPr>
          <w:rFonts w:ascii="Times New Roman" w:eastAsia="Times New Roman" w:hAnsi="Times New Roman"/>
          <w:b/>
          <w:color w:val="0D0D0D"/>
          <w:sz w:val="22"/>
          <w:szCs w:val="22"/>
        </w:rPr>
        <w:t>3</w:t>
      </w:r>
      <w:r w:rsidR="0002771D" w:rsidRPr="00554E36">
        <w:rPr>
          <w:rFonts w:ascii="Times New Roman" w:eastAsia="Times New Roman" w:hAnsi="Times New Roman"/>
          <w:b/>
          <w:color w:val="0D0D0D"/>
          <w:sz w:val="22"/>
          <w:szCs w:val="22"/>
        </w:rPr>
        <w:t>0</w:t>
      </w:r>
    </w:p>
    <w:p w:rsidR="00DB7EAE" w:rsidRPr="00554E36" w:rsidRDefault="00FB378E" w:rsidP="004723D8">
      <w:pPr>
        <w:numPr>
          <w:ilvl w:val="0"/>
          <w:numId w:val="52"/>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Zwrotna pomoc na cele mieszkaniowe (pożyczki mieszkaniowe) może być udzielana na działania mające na celu poprawę sytuacji mieszkaniowej pracowników</w:t>
      </w:r>
      <w:r w:rsidR="007632FF" w:rsidRPr="00554E36">
        <w:rPr>
          <w:rFonts w:ascii="Times New Roman" w:eastAsia="Times New Roman" w:hAnsi="Times New Roman"/>
          <w:color w:val="0D0D0D"/>
          <w:sz w:val="22"/>
          <w:szCs w:val="22"/>
        </w:rPr>
        <w:t xml:space="preserve"> </w:t>
      </w:r>
      <w:r w:rsidRPr="00554E36">
        <w:rPr>
          <w:rStyle w:val="Teksttreci"/>
          <w:rFonts w:ascii="Times New Roman" w:hAnsi="Times New Roman" w:cs="Times New Roman"/>
          <w:color w:val="0D0D0D"/>
          <w:sz w:val="22"/>
          <w:szCs w:val="22"/>
          <w:lang w:val="pl"/>
        </w:rPr>
        <w:t xml:space="preserve">o których mowa w § </w:t>
      </w:r>
      <w:r w:rsidR="00201603" w:rsidRPr="00554E36">
        <w:rPr>
          <w:rStyle w:val="Teksttreci"/>
          <w:rFonts w:ascii="Times New Roman" w:hAnsi="Times New Roman" w:cs="Times New Roman"/>
          <w:color w:val="0D0D0D"/>
          <w:sz w:val="22"/>
          <w:szCs w:val="22"/>
          <w:lang w:val="pl"/>
        </w:rPr>
        <w:t>9</w:t>
      </w:r>
      <w:r w:rsidRPr="00554E36">
        <w:rPr>
          <w:rStyle w:val="Teksttreci"/>
          <w:rFonts w:ascii="Times New Roman" w:hAnsi="Times New Roman" w:cs="Times New Roman"/>
          <w:color w:val="0D0D0D"/>
          <w:sz w:val="22"/>
          <w:szCs w:val="22"/>
          <w:lang w:val="pl"/>
        </w:rPr>
        <w:t xml:space="preserve"> ust. </w:t>
      </w:r>
      <w:r w:rsidR="005A4477" w:rsidRPr="00554E36">
        <w:rPr>
          <w:rStyle w:val="Teksttreci"/>
          <w:rFonts w:ascii="Times New Roman" w:hAnsi="Times New Roman" w:cs="Times New Roman"/>
          <w:color w:val="0D0D0D"/>
          <w:sz w:val="22"/>
          <w:szCs w:val="22"/>
          <w:lang w:val="pl"/>
        </w:rPr>
        <w:t xml:space="preserve">1 </w:t>
      </w:r>
      <w:r w:rsidR="00F607E6" w:rsidRPr="00554E36">
        <w:rPr>
          <w:rStyle w:val="Teksttreci"/>
          <w:rFonts w:ascii="Times New Roman" w:hAnsi="Times New Roman" w:cs="Times New Roman"/>
          <w:color w:val="0D0D0D"/>
          <w:sz w:val="22"/>
          <w:szCs w:val="22"/>
          <w:lang w:val="pl"/>
        </w:rPr>
        <w:t xml:space="preserve">pkt </w:t>
      </w:r>
      <w:r w:rsidRPr="00554E36">
        <w:rPr>
          <w:rStyle w:val="Teksttreci"/>
          <w:rFonts w:ascii="Times New Roman" w:hAnsi="Times New Roman" w:cs="Times New Roman"/>
          <w:color w:val="0D0D0D"/>
          <w:sz w:val="22"/>
          <w:szCs w:val="22"/>
          <w:lang w:val="pl"/>
        </w:rPr>
        <w:t>1) i</w:t>
      </w:r>
      <w:r w:rsidR="00F829F0">
        <w:rPr>
          <w:rStyle w:val="Teksttreci"/>
          <w:rFonts w:ascii="Times New Roman" w:hAnsi="Times New Roman" w:cs="Times New Roman"/>
          <w:color w:val="0D0D0D"/>
          <w:sz w:val="22"/>
          <w:szCs w:val="22"/>
          <w:lang w:val="pl"/>
        </w:rPr>
        <w:t> </w:t>
      </w:r>
      <w:r w:rsidRPr="00554E36">
        <w:rPr>
          <w:rStyle w:val="Teksttreci"/>
          <w:rFonts w:ascii="Times New Roman" w:hAnsi="Times New Roman" w:cs="Times New Roman"/>
          <w:color w:val="0D0D0D"/>
          <w:sz w:val="22"/>
          <w:szCs w:val="22"/>
          <w:lang w:val="pl"/>
        </w:rPr>
        <w:t>2)</w:t>
      </w:r>
      <w:r w:rsidR="00564A2A" w:rsidRPr="00554E36">
        <w:rPr>
          <w:rStyle w:val="Teksttreci"/>
          <w:rFonts w:ascii="Times New Roman" w:hAnsi="Times New Roman" w:cs="Times New Roman"/>
          <w:color w:val="0D0D0D"/>
          <w:sz w:val="22"/>
          <w:szCs w:val="22"/>
          <w:lang w:val="pl"/>
        </w:rPr>
        <w:t xml:space="preserve"> po </w:t>
      </w:r>
      <w:r w:rsidR="009918E5" w:rsidRPr="00554E36">
        <w:rPr>
          <w:rStyle w:val="Teksttreci"/>
          <w:rFonts w:ascii="Times New Roman" w:hAnsi="Times New Roman" w:cs="Times New Roman"/>
          <w:color w:val="0D0D0D"/>
          <w:sz w:val="22"/>
          <w:szCs w:val="22"/>
          <w:lang w:val="pl"/>
        </w:rPr>
        <w:t>przepracowaniu</w:t>
      </w:r>
      <w:r w:rsidR="00564A2A" w:rsidRPr="00554E36">
        <w:rPr>
          <w:rStyle w:val="Teksttreci"/>
          <w:rFonts w:ascii="Times New Roman" w:hAnsi="Times New Roman" w:cs="Times New Roman"/>
          <w:color w:val="0D0D0D"/>
          <w:sz w:val="22"/>
          <w:szCs w:val="22"/>
          <w:lang w:val="pl"/>
        </w:rPr>
        <w:t xml:space="preserve"> przez</w:t>
      </w:r>
      <w:r w:rsidR="009918E5" w:rsidRPr="00554E36">
        <w:rPr>
          <w:rStyle w:val="Teksttreci"/>
          <w:rFonts w:ascii="Times New Roman" w:hAnsi="Times New Roman" w:cs="Times New Roman"/>
          <w:color w:val="0D0D0D"/>
          <w:sz w:val="22"/>
          <w:szCs w:val="22"/>
          <w:lang w:val="pl"/>
        </w:rPr>
        <w:t xml:space="preserve"> nich w zakładzie pracy co najm</w:t>
      </w:r>
      <w:r w:rsidR="00564A2A" w:rsidRPr="00554E36">
        <w:rPr>
          <w:rStyle w:val="Teksttreci"/>
          <w:rFonts w:ascii="Times New Roman" w:hAnsi="Times New Roman" w:cs="Times New Roman"/>
          <w:color w:val="0D0D0D"/>
          <w:sz w:val="22"/>
          <w:szCs w:val="22"/>
          <w:lang w:val="pl"/>
        </w:rPr>
        <w:t xml:space="preserve">niej </w:t>
      </w:r>
      <w:r w:rsidR="00E872E6" w:rsidRPr="00554E36">
        <w:rPr>
          <w:rStyle w:val="Teksttreci"/>
          <w:rFonts w:ascii="Times New Roman" w:hAnsi="Times New Roman" w:cs="Times New Roman"/>
          <w:color w:val="0D0D0D"/>
          <w:sz w:val="22"/>
          <w:szCs w:val="22"/>
          <w:lang w:val="pl"/>
        </w:rPr>
        <w:t>12 miesięcy</w:t>
      </w:r>
      <w:r w:rsidR="00DB7EAE" w:rsidRPr="00554E36">
        <w:rPr>
          <w:rFonts w:ascii="Times New Roman" w:eastAsia="Times New Roman" w:hAnsi="Times New Roman"/>
          <w:color w:val="0D0D0D"/>
          <w:sz w:val="22"/>
          <w:szCs w:val="22"/>
        </w:rPr>
        <w:t>.</w:t>
      </w:r>
    </w:p>
    <w:p w:rsidR="00DB7EAE" w:rsidRPr="00554E36" w:rsidRDefault="00DB7EAE" w:rsidP="004723D8">
      <w:pPr>
        <w:numPr>
          <w:ilvl w:val="0"/>
          <w:numId w:val="53"/>
        </w:numPr>
        <w:tabs>
          <w:tab w:val="left" w:pos="364"/>
        </w:tabs>
        <w:spacing w:line="276" w:lineRule="auto"/>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Pożyczki zwrotne na cele mieszkaniowe mogą być udzielone uprawnionym na:</w:t>
      </w:r>
    </w:p>
    <w:p w:rsidR="00DB7EAE" w:rsidRPr="00554E36" w:rsidRDefault="00DB7EAE" w:rsidP="004723D8">
      <w:pPr>
        <w:numPr>
          <w:ilvl w:val="2"/>
          <w:numId w:val="36"/>
        </w:numPr>
        <w:tabs>
          <w:tab w:val="left" w:pos="712"/>
        </w:tabs>
        <w:spacing w:line="276" w:lineRule="auto"/>
        <w:ind w:left="72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uzupełnienie udziału własnego na mieszkanie budowane przez spółdzielnie mieszkaniowe lub inne podmioty gospodarcze,</w:t>
      </w:r>
    </w:p>
    <w:p w:rsidR="00DB7EAE" w:rsidRPr="00554E36" w:rsidRDefault="00DB7EAE" w:rsidP="004723D8">
      <w:pPr>
        <w:numPr>
          <w:ilvl w:val="2"/>
          <w:numId w:val="36"/>
        </w:numPr>
        <w:tabs>
          <w:tab w:val="left" w:pos="704"/>
        </w:tabs>
        <w:spacing w:line="276" w:lineRule="auto"/>
        <w:ind w:left="704" w:right="6"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budowę/rozbudowę /nadbudowę budynku mieszkalnego jednorodzinnego,</w:t>
      </w:r>
    </w:p>
    <w:p w:rsidR="00DB7EAE" w:rsidRPr="00554E36" w:rsidRDefault="00DB7EAE" w:rsidP="004723D8">
      <w:pPr>
        <w:numPr>
          <w:ilvl w:val="2"/>
          <w:numId w:val="36"/>
        </w:numPr>
        <w:tabs>
          <w:tab w:val="left" w:pos="704"/>
        </w:tabs>
        <w:spacing w:line="276" w:lineRule="auto"/>
        <w:ind w:left="704" w:right="6"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zakup mieszkania lub budynku mieszkalnego jednorodzinnego,</w:t>
      </w:r>
    </w:p>
    <w:p w:rsidR="00DB7EAE" w:rsidRPr="00554E36" w:rsidRDefault="00DB7EAE" w:rsidP="004723D8">
      <w:pPr>
        <w:numPr>
          <w:ilvl w:val="2"/>
          <w:numId w:val="36"/>
        </w:numPr>
        <w:tabs>
          <w:tab w:val="left" w:pos="704"/>
        </w:tabs>
        <w:spacing w:line="276" w:lineRule="auto"/>
        <w:ind w:left="704" w:right="6"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wykupienie na własność mieszkania,</w:t>
      </w:r>
    </w:p>
    <w:p w:rsidR="00DB7EAE" w:rsidRPr="00554E36" w:rsidRDefault="00DB7EAE" w:rsidP="004723D8">
      <w:pPr>
        <w:numPr>
          <w:ilvl w:val="2"/>
          <w:numId w:val="36"/>
        </w:numPr>
        <w:tabs>
          <w:tab w:val="left" w:pos="704"/>
        </w:tabs>
        <w:spacing w:line="276" w:lineRule="auto"/>
        <w:ind w:left="704" w:right="6"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spłatę kredytu bankowego udzielonego na zakup budynku mieszkalnego jednorodzinnego lub mieszkania,</w:t>
      </w:r>
    </w:p>
    <w:p w:rsidR="00DB7EAE" w:rsidRPr="00554E36" w:rsidRDefault="00DB7EAE" w:rsidP="004723D8">
      <w:pPr>
        <w:numPr>
          <w:ilvl w:val="2"/>
          <w:numId w:val="36"/>
        </w:numPr>
        <w:tabs>
          <w:tab w:val="left" w:pos="712"/>
        </w:tabs>
        <w:spacing w:line="276" w:lineRule="auto"/>
        <w:ind w:left="72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przystosowanie mieszkania lub budynku mieszkalnego jednorodzinnego do potrzeb osób o</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ograniczonej sprawności fizycznej oraz adaptację pomieszczeń niemieszkalnych na cele mieszkalne,</w:t>
      </w:r>
    </w:p>
    <w:p w:rsidR="00DB7EAE" w:rsidRPr="00554E36" w:rsidRDefault="00DB7EAE" w:rsidP="004723D8">
      <w:pPr>
        <w:numPr>
          <w:ilvl w:val="2"/>
          <w:numId w:val="36"/>
        </w:numPr>
        <w:tabs>
          <w:tab w:val="left" w:pos="704"/>
        </w:tabs>
        <w:spacing w:line="276" w:lineRule="auto"/>
        <w:ind w:left="704" w:right="6"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remonty kapitalne oraz modernizacje mieszkania lub budynku mieszkalnego jednorodzinnego,</w:t>
      </w:r>
    </w:p>
    <w:p w:rsidR="00DB7EAE" w:rsidRPr="00554E36" w:rsidRDefault="00DB7EAE" w:rsidP="004723D8">
      <w:pPr>
        <w:numPr>
          <w:ilvl w:val="2"/>
          <w:numId w:val="36"/>
        </w:numPr>
        <w:tabs>
          <w:tab w:val="left" w:pos="704"/>
        </w:tabs>
        <w:spacing w:line="276" w:lineRule="auto"/>
        <w:ind w:left="704" w:right="6"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drobne remonty mieszkania lub budynku mieszkalnego jednorodzinnego.</w:t>
      </w:r>
    </w:p>
    <w:p w:rsidR="00DB7EAE" w:rsidRPr="00554E36" w:rsidRDefault="00DB7EAE" w:rsidP="00DB7EAE">
      <w:pPr>
        <w:tabs>
          <w:tab w:val="left" w:pos="704"/>
        </w:tabs>
        <w:spacing w:line="276" w:lineRule="auto"/>
        <w:ind w:left="704" w:right="6"/>
        <w:jc w:val="both"/>
        <w:rPr>
          <w:rFonts w:ascii="Times New Roman" w:eastAsia="Times New Roman" w:hAnsi="Times New Roman"/>
          <w:color w:val="0D0D0D"/>
          <w:sz w:val="22"/>
          <w:szCs w:val="22"/>
        </w:rPr>
      </w:pPr>
    </w:p>
    <w:p w:rsidR="00FB378E" w:rsidRPr="00554E36" w:rsidRDefault="00FB378E"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Osoba ubiegająca się o pożyczkę na cele mieszkaniowe składa wniosek, którego wzór stanowi załącznik nr </w:t>
      </w:r>
      <w:r w:rsidR="00C16F71" w:rsidRPr="00554E36">
        <w:rPr>
          <w:rFonts w:ascii="Times New Roman" w:eastAsia="Times New Roman" w:hAnsi="Times New Roman"/>
          <w:color w:val="0D0D0D"/>
          <w:sz w:val="22"/>
          <w:szCs w:val="22"/>
        </w:rPr>
        <w:t>3</w:t>
      </w:r>
      <w:r w:rsidRPr="00554E36">
        <w:rPr>
          <w:rFonts w:ascii="Times New Roman" w:eastAsia="Times New Roman" w:hAnsi="Times New Roman"/>
          <w:color w:val="0D0D0D"/>
          <w:sz w:val="22"/>
          <w:szCs w:val="22"/>
        </w:rPr>
        <w:t xml:space="preserve"> do </w:t>
      </w:r>
      <w:r w:rsidR="0009494B" w:rsidRPr="00554E36">
        <w:rPr>
          <w:rFonts w:ascii="Times New Roman" w:eastAsia="Times New Roman" w:hAnsi="Times New Roman"/>
          <w:color w:val="0D0D0D"/>
          <w:sz w:val="22"/>
          <w:szCs w:val="22"/>
        </w:rPr>
        <w:t xml:space="preserve">niniejszego </w:t>
      </w:r>
      <w:r w:rsidRPr="00554E36">
        <w:rPr>
          <w:rFonts w:ascii="Times New Roman" w:eastAsia="Times New Roman" w:hAnsi="Times New Roman"/>
          <w:color w:val="0D0D0D"/>
          <w:sz w:val="22"/>
          <w:szCs w:val="22"/>
        </w:rPr>
        <w:t>Regulaminu.</w:t>
      </w:r>
    </w:p>
    <w:p w:rsidR="00B0043E" w:rsidRPr="00554E36" w:rsidRDefault="00B0043E"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 kolejności przyznawania pożyczek decyduje data wpływu wniosku</w:t>
      </w:r>
      <w:r w:rsidR="000A15D8" w:rsidRPr="00554E36">
        <w:rPr>
          <w:rFonts w:ascii="Times New Roman" w:eastAsia="Times New Roman" w:hAnsi="Times New Roman"/>
          <w:color w:val="0D0D0D"/>
          <w:sz w:val="22"/>
          <w:szCs w:val="22"/>
        </w:rPr>
        <w:t>.</w:t>
      </w:r>
    </w:p>
    <w:p w:rsidR="00DB7EAE" w:rsidRPr="00554E36" w:rsidRDefault="00DB7EAE"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Arial" w:hAnsi="Times New Roman" w:cs="Times New Roman"/>
          <w:color w:val="0D0D0D"/>
          <w:sz w:val="22"/>
          <w:szCs w:val="22"/>
        </w:rPr>
        <w:t>Do wniosku pożyczkobiorca powinien dołączyć (wniosek o udzielenie pożyczki musi być poparty wiarygodnymi dokumentami – oryginał lub uwierzytelniona kserokopia):</w:t>
      </w:r>
    </w:p>
    <w:p w:rsidR="00DB7EAE" w:rsidRPr="00554E36" w:rsidRDefault="00DB7EAE" w:rsidP="004723D8">
      <w:pPr>
        <w:numPr>
          <w:ilvl w:val="0"/>
          <w:numId w:val="69"/>
        </w:numPr>
        <w:tabs>
          <w:tab w:val="left" w:pos="709"/>
        </w:tabs>
        <w:spacing w:line="276" w:lineRule="auto"/>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przypadku pożyczki na remont mieszkania lub budynku mieszkalnego jednorodzinnego – wiarygodny dokument potwierdzający tytuł prawny do przedmiotowego mieszkalnia/ budynku mieszkalnego jednorodzinnego (akt notarialny, umowa najmu, wypis z rejestru gruntu itp.),</w:t>
      </w:r>
    </w:p>
    <w:p w:rsidR="00DB7EAE" w:rsidRPr="00554E36" w:rsidRDefault="00DB7EAE" w:rsidP="004723D8">
      <w:pPr>
        <w:numPr>
          <w:ilvl w:val="0"/>
          <w:numId w:val="69"/>
        </w:numPr>
        <w:tabs>
          <w:tab w:val="left" w:pos="709"/>
        </w:tabs>
        <w:spacing w:line="276" w:lineRule="auto"/>
        <w:ind w:right="20"/>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przypadku pożyczki na zakupu nieruchomości lub działki budowlanej – dokument potwierdzający zamiar zakupu (np. umowa przedwstępna) lub oświadczenie określające dokładnie przedmiot, cenę i termin zakupu oraz zbywcę,</w:t>
      </w:r>
    </w:p>
    <w:p w:rsidR="00DB7EAE" w:rsidRPr="00554E36" w:rsidRDefault="00DB7EAE" w:rsidP="004723D8">
      <w:pPr>
        <w:numPr>
          <w:ilvl w:val="0"/>
          <w:numId w:val="69"/>
        </w:numPr>
        <w:tabs>
          <w:tab w:val="left" w:pos="709"/>
        </w:tabs>
        <w:spacing w:line="276" w:lineRule="auto"/>
        <w:ind w:right="20"/>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przypadku pożyczki na bud</w:t>
      </w:r>
      <w:r w:rsidR="003F4062" w:rsidRPr="00554E36">
        <w:rPr>
          <w:rFonts w:ascii="Times New Roman" w:eastAsia="Arial" w:hAnsi="Times New Roman" w:cs="Times New Roman"/>
          <w:color w:val="0D0D0D"/>
          <w:sz w:val="22"/>
          <w:szCs w:val="22"/>
        </w:rPr>
        <w:t>owę domu – pozwolenie na budowę</w:t>
      </w:r>
      <w:r w:rsidRPr="00554E36">
        <w:rPr>
          <w:rFonts w:ascii="Times New Roman" w:eastAsia="Arial" w:hAnsi="Times New Roman" w:cs="Times New Roman"/>
          <w:color w:val="0D0D0D"/>
          <w:sz w:val="22"/>
          <w:szCs w:val="22"/>
        </w:rPr>
        <w:t xml:space="preserve"> </w:t>
      </w:r>
      <w:r w:rsidR="003F4062" w:rsidRPr="00554E36">
        <w:rPr>
          <w:rFonts w:ascii="Times New Roman" w:eastAsia="Arial" w:hAnsi="Times New Roman" w:cs="Times New Roman"/>
          <w:color w:val="0D0D0D"/>
          <w:sz w:val="22"/>
          <w:szCs w:val="22"/>
        </w:rPr>
        <w:t xml:space="preserve">udzielone przez </w:t>
      </w:r>
      <w:r w:rsidRPr="00554E36">
        <w:rPr>
          <w:rFonts w:ascii="Times New Roman" w:eastAsia="Arial" w:hAnsi="Times New Roman" w:cs="Times New Roman"/>
          <w:color w:val="0D0D0D"/>
          <w:sz w:val="22"/>
          <w:szCs w:val="22"/>
        </w:rPr>
        <w:t>odpowiedni organ,</w:t>
      </w:r>
    </w:p>
    <w:p w:rsidR="00DB7EAE" w:rsidRPr="00554E36" w:rsidRDefault="00DB7EAE" w:rsidP="004723D8">
      <w:pPr>
        <w:numPr>
          <w:ilvl w:val="0"/>
          <w:numId w:val="69"/>
        </w:numPr>
        <w:tabs>
          <w:tab w:val="left" w:pos="709"/>
        </w:tabs>
        <w:spacing w:line="276" w:lineRule="auto"/>
        <w:ind w:right="20"/>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przypadku pożyczki w celu uzupełnienia wkładu (budowlanego, itp.) wnoszonego do spółdzielni mieszkaniowej lub kwoty nabycia mieszkania od gminy na wykup odpowiednio spółdzielczego prawa własnościowego do dotychczas zajmowanego lokalu lub prawa własności dotychczas zajmowanego lokalu od gminy albo zakup mieszkania na własność od osób trzecich, innych niż określono wyżej - zaświadczenie (protokół uzgodnień lub inny dokument) spółdzielni lub gminy i innych osób, potwierdzające możliwość wykupu spółdzielczego prawa własnościowego lub prawa własności oraz określające wysokość kosztu tego zakupu.</w:t>
      </w:r>
    </w:p>
    <w:p w:rsidR="00DB7EAE" w:rsidRPr="00554E36" w:rsidRDefault="00DB7EAE"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O kolejności przyznawania pożyczek </w:t>
      </w:r>
      <w:r w:rsidRPr="00554E36">
        <w:rPr>
          <w:rFonts w:ascii="Times New Roman" w:eastAsia="Times New Roman" w:hAnsi="Times New Roman"/>
          <w:color w:val="0D0D0D"/>
          <w:sz w:val="22"/>
          <w:szCs w:val="22"/>
          <w:u w:val="single"/>
        </w:rPr>
        <w:t>decyduje data wpływu wniosku</w:t>
      </w:r>
      <w:r w:rsidRPr="00554E36">
        <w:rPr>
          <w:rFonts w:ascii="Times New Roman" w:eastAsia="Times New Roman" w:hAnsi="Times New Roman"/>
          <w:color w:val="0D0D0D"/>
          <w:sz w:val="22"/>
          <w:szCs w:val="22"/>
        </w:rPr>
        <w:t>.</w:t>
      </w:r>
    </w:p>
    <w:p w:rsidR="00FB378E" w:rsidRPr="00554E36" w:rsidRDefault="00FB378E"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Warunkiem przyjęcia wniosku i przyznania zwrotnej pożyczki na cele mieszkaniowe jest całkowita spłata poprzednio uzyskanej pożyczki. </w:t>
      </w:r>
      <w:r w:rsidRPr="00554E36">
        <w:rPr>
          <w:rFonts w:ascii="Times New Roman" w:eastAsia="Times New Roman" w:hAnsi="Times New Roman"/>
          <w:b/>
          <w:color w:val="0D0D0D"/>
          <w:sz w:val="22"/>
          <w:szCs w:val="22"/>
          <w:u w:val="single"/>
        </w:rPr>
        <w:t>Wniosek o nową pożyczkę można złożyć po upływie miesiąca od daty spłaty poprzedniej pożyczki.</w:t>
      </w:r>
    </w:p>
    <w:p w:rsidR="00684487" w:rsidRPr="00554E36" w:rsidRDefault="00684487"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Udzielenie pożyczki zwrotnej uzależnione jest od przyjętego preliminarza wydatków na dany rok kalendarzowy oraz od posiadanych</w:t>
      </w:r>
      <w:r w:rsidR="00796AF2" w:rsidRPr="00554E36">
        <w:rPr>
          <w:rFonts w:ascii="Times New Roman" w:eastAsia="Times New Roman" w:hAnsi="Times New Roman" w:cs="Times New Roman"/>
          <w:color w:val="0D0D0D"/>
          <w:sz w:val="22"/>
          <w:szCs w:val="22"/>
        </w:rPr>
        <w:t xml:space="preserve"> przez Fundusz</w:t>
      </w:r>
      <w:r w:rsidRPr="00554E36">
        <w:rPr>
          <w:rFonts w:ascii="Times New Roman" w:eastAsia="Times New Roman" w:hAnsi="Times New Roman" w:cs="Times New Roman"/>
          <w:color w:val="0D0D0D"/>
          <w:sz w:val="22"/>
          <w:szCs w:val="22"/>
        </w:rPr>
        <w:t xml:space="preserve"> środków finansowych. </w:t>
      </w:r>
    </w:p>
    <w:p w:rsidR="00DB7EAE" w:rsidRPr="00554E36" w:rsidRDefault="00DB7EAE"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Maksymalna wysokość zwrotnej pożyczki na cele mieszkaniowe wynosi:</w:t>
      </w:r>
    </w:p>
    <w:p w:rsidR="00DB7EAE" w:rsidRPr="00554E36" w:rsidRDefault="00DB7EAE" w:rsidP="004723D8">
      <w:pPr>
        <w:pStyle w:val="Akapitzlist"/>
        <w:numPr>
          <w:ilvl w:val="0"/>
          <w:numId w:val="54"/>
        </w:numPr>
        <w:spacing w:after="0" w:line="276" w:lineRule="auto"/>
        <w:ind w:left="1276" w:hanging="284"/>
        <w:jc w:val="both"/>
        <w:rPr>
          <w:rFonts w:ascii="Times New Roman" w:eastAsia="Times New Roman" w:hAnsi="Times New Roman"/>
          <w:color w:val="0D0D0D"/>
          <w:lang w:eastAsia="pl-PL"/>
        </w:rPr>
      </w:pPr>
      <w:r w:rsidRPr="00554E36">
        <w:rPr>
          <w:rFonts w:ascii="Times New Roman" w:eastAsia="Times New Roman" w:hAnsi="Times New Roman"/>
          <w:b/>
          <w:color w:val="0D0D0D"/>
          <w:lang w:eastAsia="pl-PL"/>
        </w:rPr>
        <w:t>11 000 zł</w:t>
      </w:r>
      <w:r w:rsidRPr="00554E36">
        <w:rPr>
          <w:rFonts w:ascii="Times New Roman" w:eastAsia="Times New Roman" w:hAnsi="Times New Roman"/>
          <w:color w:val="0D0D0D"/>
          <w:lang w:eastAsia="pl-PL"/>
        </w:rPr>
        <w:t xml:space="preserve"> w przypadkach określonych w ust. 2 lit a- e.</w:t>
      </w:r>
    </w:p>
    <w:p w:rsidR="00DB7EAE" w:rsidRPr="00554E36" w:rsidRDefault="00DB7EAE" w:rsidP="004723D8">
      <w:pPr>
        <w:pStyle w:val="Akapitzlist"/>
        <w:numPr>
          <w:ilvl w:val="0"/>
          <w:numId w:val="54"/>
        </w:numPr>
        <w:spacing w:after="0" w:line="276" w:lineRule="auto"/>
        <w:ind w:left="1276" w:hanging="284"/>
        <w:jc w:val="both"/>
        <w:rPr>
          <w:rFonts w:ascii="Times New Roman" w:eastAsia="Times New Roman" w:hAnsi="Times New Roman"/>
          <w:color w:val="0D0D0D"/>
          <w:lang w:eastAsia="pl-PL"/>
        </w:rPr>
      </w:pPr>
      <w:r w:rsidRPr="00554E36">
        <w:rPr>
          <w:rFonts w:ascii="Times New Roman" w:eastAsia="Times New Roman" w:hAnsi="Times New Roman"/>
          <w:b/>
          <w:color w:val="0D0D0D"/>
          <w:lang w:eastAsia="pl-PL"/>
        </w:rPr>
        <w:t>7 000 zł</w:t>
      </w:r>
      <w:r w:rsidRPr="00554E36">
        <w:rPr>
          <w:rFonts w:ascii="Times New Roman" w:eastAsia="Times New Roman" w:hAnsi="Times New Roman"/>
          <w:color w:val="0D0D0D"/>
          <w:lang w:eastAsia="pl-PL"/>
        </w:rPr>
        <w:t xml:space="preserve"> w pozostałych przypadkach tzw. „</w:t>
      </w:r>
      <w:r w:rsidRPr="00554E36">
        <w:rPr>
          <w:rFonts w:ascii="Times New Roman" w:eastAsia="Times New Roman" w:hAnsi="Times New Roman"/>
          <w:i/>
          <w:color w:val="0D0D0D"/>
          <w:lang w:eastAsia="pl-PL"/>
        </w:rPr>
        <w:t>Pożyczka remontowa”.</w:t>
      </w:r>
    </w:p>
    <w:p w:rsidR="00AA7E3B" w:rsidRPr="00554E36" w:rsidRDefault="00AA7E3B" w:rsidP="0008783A">
      <w:pPr>
        <w:numPr>
          <w:ilvl w:val="0"/>
          <w:numId w:val="91"/>
        </w:numPr>
        <w:spacing w:line="270" w:lineRule="auto"/>
        <w:ind w:left="426" w:right="-14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Osoba uprawniona może ubiegać się jednocześnie tylko o </w:t>
      </w:r>
      <w:r w:rsidR="00F829F0">
        <w:rPr>
          <w:rFonts w:ascii="Times New Roman" w:eastAsia="Times New Roman" w:hAnsi="Times New Roman"/>
          <w:color w:val="0D0D0D"/>
          <w:sz w:val="22"/>
          <w:szCs w:val="22"/>
        </w:rPr>
        <w:t>jedną z pożyczek wymienionych w </w:t>
      </w:r>
      <w:r w:rsidRPr="00554E36">
        <w:rPr>
          <w:rFonts w:ascii="Times New Roman" w:eastAsia="Times New Roman" w:hAnsi="Times New Roman"/>
          <w:color w:val="0D0D0D"/>
          <w:sz w:val="22"/>
          <w:szCs w:val="22"/>
        </w:rPr>
        <w:t>ust.</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5.</w:t>
      </w:r>
    </w:p>
    <w:p w:rsidR="00AA7E3B" w:rsidRPr="00554E36" w:rsidRDefault="00684487"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Pożyczki wypłacane są na rachunek pożyczkobiorcy.</w:t>
      </w:r>
    </w:p>
    <w:p w:rsidR="00DB7EAE" w:rsidRPr="008A204F" w:rsidRDefault="00684487" w:rsidP="008A204F">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Pożyczki z ZFŚS podlegają oprocentowaniu w skali od 0</w:t>
      </w:r>
      <w:r w:rsidR="005A4477" w:rsidRPr="00554E36">
        <w:rPr>
          <w:rFonts w:ascii="Times New Roman" w:eastAsia="Times New Roman" w:hAnsi="Times New Roman" w:cs="Times New Roman"/>
          <w:color w:val="0D0D0D"/>
          <w:sz w:val="22"/>
          <w:szCs w:val="22"/>
        </w:rPr>
        <w:t xml:space="preserve"> </w:t>
      </w:r>
      <w:r w:rsidRPr="00554E36">
        <w:rPr>
          <w:rFonts w:ascii="Times New Roman" w:eastAsia="Times New Roman" w:hAnsi="Times New Roman" w:cs="Times New Roman"/>
          <w:color w:val="0D0D0D"/>
          <w:sz w:val="22"/>
          <w:szCs w:val="22"/>
        </w:rPr>
        <w:t>% do 4</w:t>
      </w:r>
      <w:r w:rsidR="005A4477" w:rsidRPr="00554E36">
        <w:rPr>
          <w:rFonts w:ascii="Times New Roman" w:eastAsia="Times New Roman" w:hAnsi="Times New Roman" w:cs="Times New Roman"/>
          <w:color w:val="0D0D0D"/>
          <w:sz w:val="22"/>
          <w:szCs w:val="22"/>
        </w:rPr>
        <w:t xml:space="preserve"> </w:t>
      </w:r>
      <w:r w:rsidRPr="00554E36">
        <w:rPr>
          <w:rFonts w:ascii="Times New Roman" w:eastAsia="Times New Roman" w:hAnsi="Times New Roman" w:cs="Times New Roman"/>
          <w:color w:val="0D0D0D"/>
          <w:sz w:val="22"/>
          <w:szCs w:val="22"/>
        </w:rPr>
        <w:t>% od wysokości przyznanej pożyczki, niezależnie od okresu spłaty</w:t>
      </w:r>
      <w:r w:rsidR="00796AF2" w:rsidRPr="00554E36">
        <w:rPr>
          <w:rFonts w:ascii="Times New Roman" w:eastAsia="Times New Roman" w:hAnsi="Times New Roman" w:cs="Times New Roman"/>
          <w:color w:val="0D0D0D"/>
          <w:sz w:val="22"/>
          <w:szCs w:val="22"/>
        </w:rPr>
        <w:t>.</w:t>
      </w:r>
      <w:r w:rsidR="006502A5">
        <w:rPr>
          <w:rFonts w:ascii="Times New Roman" w:eastAsia="Times New Roman" w:hAnsi="Times New Roman" w:cs="Times New Roman"/>
          <w:color w:val="0D0D0D"/>
          <w:sz w:val="22"/>
          <w:szCs w:val="22"/>
        </w:rPr>
        <w:t xml:space="preserve"> </w:t>
      </w:r>
    </w:p>
    <w:p w:rsidR="00796AF2" w:rsidRPr="00554E36" w:rsidRDefault="00F63760"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 xml:space="preserve">Wysokość oprocentowania </w:t>
      </w:r>
      <w:r w:rsidRPr="00554E36">
        <w:rPr>
          <w:rFonts w:ascii="Times New Roman" w:eastAsia="Times New Roman" w:hAnsi="Times New Roman"/>
          <w:color w:val="0D0D0D"/>
          <w:sz w:val="22"/>
          <w:szCs w:val="22"/>
        </w:rPr>
        <w:t>określana jest corocznie w Katalogu świadczeń o jakim mowa w</w:t>
      </w:r>
      <w:r w:rsidR="00F829F0">
        <w:rPr>
          <w:rFonts w:ascii="Times New Roman" w:eastAsia="Times New Roman" w:hAnsi="Times New Roman"/>
          <w:color w:val="0D0D0D"/>
          <w:sz w:val="22"/>
          <w:szCs w:val="22"/>
        </w:rPr>
        <w:t> </w:t>
      </w:r>
      <w:r w:rsidRPr="00554E36">
        <w:rPr>
          <w:rFonts w:ascii="Times New Roman" w:eastAsia="Times New Roman" w:hAnsi="Times New Roman"/>
          <w:color w:val="0D0D0D"/>
          <w:sz w:val="22"/>
          <w:szCs w:val="22"/>
        </w:rPr>
        <w:t>§ 1</w:t>
      </w:r>
      <w:r w:rsidR="00201603" w:rsidRPr="00554E36">
        <w:rPr>
          <w:rFonts w:ascii="Times New Roman" w:eastAsia="Times New Roman" w:hAnsi="Times New Roman"/>
          <w:color w:val="0D0D0D"/>
          <w:sz w:val="22"/>
          <w:szCs w:val="22"/>
        </w:rPr>
        <w:t>0</w:t>
      </w:r>
      <w:r w:rsidRPr="00554E36">
        <w:rPr>
          <w:rFonts w:ascii="Times New Roman" w:eastAsia="Times New Roman" w:hAnsi="Times New Roman"/>
          <w:color w:val="0D0D0D"/>
          <w:sz w:val="22"/>
          <w:szCs w:val="22"/>
        </w:rPr>
        <w:t xml:space="preserve"> ust 1 i jest uzależniona od dochodu przypadającego na członka rodziny uprawnionego</w:t>
      </w:r>
      <w:r w:rsidR="00796AF2" w:rsidRPr="00554E36">
        <w:rPr>
          <w:rFonts w:ascii="Times New Roman" w:eastAsia="Times New Roman" w:hAnsi="Times New Roman"/>
          <w:color w:val="0D0D0D"/>
          <w:sz w:val="22"/>
          <w:szCs w:val="22"/>
        </w:rPr>
        <w:t xml:space="preserve"> </w:t>
      </w:r>
      <w:r w:rsidR="00796AF2" w:rsidRPr="00554E36">
        <w:rPr>
          <w:rFonts w:ascii="Times New Roman" w:eastAsia="Times New Roman" w:hAnsi="Times New Roman" w:cs="Times New Roman"/>
          <w:color w:val="0D0D0D"/>
          <w:sz w:val="22"/>
          <w:szCs w:val="22"/>
        </w:rPr>
        <w:t>zgodnie z poniższą tabelą</w:t>
      </w:r>
      <w:r w:rsidR="003320A2" w:rsidRPr="00554E36">
        <w:rPr>
          <w:rFonts w:ascii="Times New Roman" w:eastAsia="Times New Roman" w:hAnsi="Times New Roman" w:cs="Times New Roman"/>
          <w:color w:val="0D0D0D"/>
          <w:sz w:val="22"/>
          <w:szCs w:val="22"/>
        </w:rPr>
        <w:t xml:space="preserve"> nr </w:t>
      </w:r>
      <w:r w:rsidR="001A2884" w:rsidRPr="00554E36">
        <w:rPr>
          <w:rFonts w:ascii="Times New Roman" w:eastAsia="Times New Roman" w:hAnsi="Times New Roman" w:cs="Times New Roman"/>
          <w:color w:val="0D0D0D"/>
          <w:sz w:val="22"/>
          <w:szCs w:val="22"/>
        </w:rPr>
        <w:t>8</w:t>
      </w:r>
      <w:r w:rsidR="00796AF2" w:rsidRPr="00554E36">
        <w:rPr>
          <w:rFonts w:ascii="Times New Roman" w:eastAsia="Times New Roman" w:hAnsi="Times New Roman" w:cs="Times New Roman"/>
          <w:color w:val="0D0D0D"/>
          <w:sz w:val="22"/>
          <w:szCs w:val="22"/>
        </w:rPr>
        <w:t>:</w:t>
      </w:r>
      <w:r w:rsidR="00796AF2" w:rsidRPr="00554E36">
        <w:rPr>
          <w:rFonts w:ascii="Times New Roman" w:eastAsia="Times New Roman" w:hAnsi="Times New Roman"/>
          <w:color w:val="0D0D0D"/>
          <w:sz w:val="22"/>
          <w:szCs w:val="22"/>
        </w:rPr>
        <w:t xml:space="preserve"> </w:t>
      </w:r>
    </w:p>
    <w:tbl>
      <w:tblPr>
        <w:tblW w:w="4603" w:type="pct"/>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Look w:val="04A0" w:firstRow="1" w:lastRow="0" w:firstColumn="1" w:lastColumn="0" w:noHBand="0" w:noVBand="1"/>
      </w:tblPr>
      <w:tblGrid>
        <w:gridCol w:w="1030"/>
        <w:gridCol w:w="5006"/>
        <w:gridCol w:w="2513"/>
      </w:tblGrid>
      <w:tr w:rsidR="00554E36" w:rsidRPr="00554E36" w:rsidTr="00A66767">
        <w:trPr>
          <w:trHeight w:val="884"/>
        </w:trPr>
        <w:tc>
          <w:tcPr>
            <w:tcW w:w="602" w:type="pct"/>
            <w:tcBorders>
              <w:bottom w:val="single" w:sz="12" w:space="0" w:color="666666"/>
            </w:tcBorders>
            <w:shd w:val="clear" w:color="auto" w:fill="auto"/>
            <w:vAlign w:val="center"/>
            <w:hideMark/>
          </w:tcPr>
          <w:p w:rsidR="00DB7EAE" w:rsidRPr="00554E36" w:rsidRDefault="00DB7EAE" w:rsidP="00F75DC0">
            <w:pPr>
              <w:jc w:val="center"/>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Próg dochodu</w:t>
            </w:r>
          </w:p>
        </w:tc>
        <w:tc>
          <w:tcPr>
            <w:tcW w:w="2928" w:type="pct"/>
            <w:tcBorders>
              <w:bottom w:val="single" w:sz="12" w:space="0" w:color="666666"/>
            </w:tcBorders>
            <w:shd w:val="clear" w:color="auto" w:fill="auto"/>
            <w:vAlign w:val="center"/>
            <w:hideMark/>
          </w:tcPr>
          <w:p w:rsidR="00DB7EAE" w:rsidRPr="00554E36" w:rsidRDefault="00D93FF8" w:rsidP="00F42C78">
            <w:pPr>
              <w:rPr>
                <w:rFonts w:ascii="Times New Roman" w:eastAsia="Times New Roman" w:hAnsi="Times New Roman" w:cs="Times New Roman"/>
                <w:b/>
                <w:bCs/>
                <w:color w:val="0D0D0D"/>
                <w:sz w:val="16"/>
                <w:szCs w:val="22"/>
              </w:rPr>
            </w:pPr>
            <w:r w:rsidRPr="00554E36">
              <w:rPr>
                <w:rStyle w:val="markedcontent"/>
                <w:rFonts w:ascii="Times New Roman" w:hAnsi="Times New Roman"/>
                <w:b/>
                <w:color w:val="0D0D0D"/>
                <w:sz w:val="16"/>
              </w:rPr>
              <w:t>Średni miesięczny dochód netto na rodzinę</w:t>
            </w:r>
            <w:r w:rsidRPr="00554E36">
              <w:rPr>
                <w:rFonts w:ascii="Times New Roman" w:eastAsia="Times New Roman" w:hAnsi="Times New Roman"/>
                <w:b/>
                <w:color w:val="0D0D0D"/>
                <w:sz w:val="16"/>
              </w:rPr>
              <w:t xml:space="preserve"> </w:t>
            </w:r>
            <w:r w:rsidR="00DB7EAE" w:rsidRPr="00554E36">
              <w:rPr>
                <w:rFonts w:ascii="Times New Roman" w:eastAsia="Times New Roman" w:hAnsi="Times New Roman" w:cs="Times New Roman"/>
                <w:b/>
                <w:bCs/>
                <w:color w:val="0D0D0D"/>
                <w:sz w:val="16"/>
                <w:szCs w:val="22"/>
              </w:rPr>
              <w:t>stanowiący odpowiedni</w:t>
            </w:r>
            <w:r w:rsidRPr="00554E36">
              <w:rPr>
                <w:rFonts w:ascii="Times New Roman" w:eastAsia="Times New Roman" w:hAnsi="Times New Roman" w:cs="Times New Roman"/>
                <w:b/>
                <w:bCs/>
                <w:color w:val="0D0D0D"/>
                <w:sz w:val="16"/>
                <w:szCs w:val="22"/>
              </w:rPr>
              <w:br/>
            </w:r>
            <w:r w:rsidR="00DB7EAE" w:rsidRPr="00554E36">
              <w:rPr>
                <w:rFonts w:ascii="Times New Roman" w:eastAsia="Times New Roman" w:hAnsi="Times New Roman" w:cs="Times New Roman"/>
                <w:b/>
                <w:bCs/>
                <w:color w:val="0D0D0D"/>
                <w:sz w:val="16"/>
                <w:szCs w:val="22"/>
              </w:rPr>
              <w:t>% minimalnego wynagrodzenia (netto) za pracę obowiązującego od dnia 1 stycznia danego roku</w:t>
            </w:r>
          </w:p>
        </w:tc>
        <w:tc>
          <w:tcPr>
            <w:tcW w:w="1470" w:type="pct"/>
            <w:tcBorders>
              <w:bottom w:val="single" w:sz="12" w:space="0" w:color="666666"/>
            </w:tcBorders>
            <w:shd w:val="clear" w:color="auto" w:fill="auto"/>
            <w:vAlign w:val="center"/>
            <w:hideMark/>
          </w:tcPr>
          <w:p w:rsidR="00DB7EAE" w:rsidRPr="00554E36" w:rsidRDefault="00DB7EAE" w:rsidP="00F42C78">
            <w:pPr>
              <w:jc w:val="both"/>
              <w:rPr>
                <w:rFonts w:ascii="Times New Roman" w:eastAsia="Times New Roman" w:hAnsi="Times New Roman" w:cs="Times New Roman"/>
                <w:b/>
                <w:bCs/>
                <w:color w:val="0D0D0D"/>
                <w:sz w:val="16"/>
                <w:szCs w:val="22"/>
              </w:rPr>
            </w:pPr>
            <w:r w:rsidRPr="00554E36">
              <w:rPr>
                <w:rFonts w:ascii="Times New Roman" w:eastAsia="Times New Roman" w:hAnsi="Times New Roman" w:cs="Times New Roman"/>
                <w:b/>
                <w:bCs/>
                <w:color w:val="0D0D0D"/>
                <w:sz w:val="16"/>
                <w:szCs w:val="22"/>
              </w:rPr>
              <w:t xml:space="preserve">Wysokość oprocentowania </w:t>
            </w:r>
          </w:p>
        </w:tc>
      </w:tr>
      <w:tr w:rsidR="00554E36" w:rsidRPr="00554E36" w:rsidTr="00A66767">
        <w:trPr>
          <w:trHeight w:val="461"/>
        </w:trPr>
        <w:tc>
          <w:tcPr>
            <w:tcW w:w="602"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w:t>
            </w:r>
          </w:p>
        </w:tc>
        <w:tc>
          <w:tcPr>
            <w:tcW w:w="292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do 90%</w:t>
            </w:r>
          </w:p>
        </w:tc>
        <w:tc>
          <w:tcPr>
            <w:tcW w:w="1470"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0 %</w:t>
            </w:r>
          </w:p>
        </w:tc>
      </w:tr>
      <w:tr w:rsidR="00554E36" w:rsidRPr="00554E36" w:rsidTr="00A66767">
        <w:trPr>
          <w:trHeight w:val="443"/>
        </w:trPr>
        <w:tc>
          <w:tcPr>
            <w:tcW w:w="602"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w:t>
            </w:r>
          </w:p>
        </w:tc>
        <w:tc>
          <w:tcPr>
            <w:tcW w:w="292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od 90 % do 150 % </w:t>
            </w:r>
          </w:p>
        </w:tc>
        <w:tc>
          <w:tcPr>
            <w:tcW w:w="1470"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2</w:t>
            </w:r>
            <w:r w:rsidR="005A4477" w:rsidRPr="00554E36">
              <w:rPr>
                <w:rFonts w:ascii="Times New Roman" w:eastAsia="Times New Roman" w:hAnsi="Times New Roman" w:cs="Times New Roman"/>
                <w:color w:val="0D0D0D"/>
                <w:sz w:val="22"/>
                <w:szCs w:val="22"/>
              </w:rPr>
              <w:t xml:space="preserve"> </w:t>
            </w:r>
            <w:r w:rsidRPr="00554E36">
              <w:rPr>
                <w:rFonts w:ascii="Times New Roman" w:eastAsia="Times New Roman" w:hAnsi="Times New Roman" w:cs="Times New Roman"/>
                <w:color w:val="0D0D0D"/>
                <w:sz w:val="22"/>
                <w:szCs w:val="22"/>
              </w:rPr>
              <w:t>%</w:t>
            </w:r>
          </w:p>
        </w:tc>
      </w:tr>
      <w:tr w:rsidR="00554E36" w:rsidRPr="00554E36" w:rsidTr="00A66767">
        <w:trPr>
          <w:trHeight w:val="497"/>
        </w:trPr>
        <w:tc>
          <w:tcPr>
            <w:tcW w:w="602" w:type="pct"/>
            <w:shd w:val="clear" w:color="auto" w:fill="auto"/>
            <w:vAlign w:val="center"/>
            <w:hideMark/>
          </w:tcPr>
          <w:p w:rsidR="0099052F" w:rsidRPr="00554E36" w:rsidRDefault="0099052F" w:rsidP="0099052F">
            <w:pPr>
              <w:pStyle w:val="Akapitzlist"/>
              <w:spacing w:before="100" w:beforeAutospacing="1" w:after="100" w:afterAutospacing="1" w:line="240" w:lineRule="auto"/>
              <w:ind w:left="-108"/>
              <w:jc w:val="center"/>
              <w:rPr>
                <w:rFonts w:ascii="Times New Roman" w:eastAsia="Times New Roman" w:hAnsi="Times New Roman"/>
                <w:b/>
                <w:bCs/>
                <w:color w:val="0D0D0D"/>
                <w:lang w:eastAsia="pl-PL"/>
              </w:rPr>
            </w:pPr>
            <w:r w:rsidRPr="00554E36">
              <w:rPr>
                <w:rFonts w:ascii="Times New Roman" w:eastAsia="Times New Roman" w:hAnsi="Times New Roman"/>
                <w:b/>
                <w:bCs/>
                <w:color w:val="0D0D0D"/>
                <w:lang w:eastAsia="pl-PL"/>
              </w:rPr>
              <w:t>III</w:t>
            </w:r>
          </w:p>
        </w:tc>
        <w:tc>
          <w:tcPr>
            <w:tcW w:w="2928" w:type="pct"/>
            <w:shd w:val="clear" w:color="auto" w:fill="auto"/>
            <w:vAlign w:val="center"/>
            <w:hideMark/>
          </w:tcPr>
          <w:p w:rsidR="0099052F" w:rsidRPr="00554E36" w:rsidRDefault="0099052F" w:rsidP="0099052F">
            <w:pPr>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powyżej 150%</w:t>
            </w:r>
          </w:p>
        </w:tc>
        <w:tc>
          <w:tcPr>
            <w:tcW w:w="1470" w:type="pct"/>
            <w:shd w:val="clear" w:color="auto" w:fill="auto"/>
            <w:vAlign w:val="center"/>
            <w:hideMark/>
          </w:tcPr>
          <w:p w:rsidR="0099052F" w:rsidRPr="00554E36" w:rsidRDefault="0099052F" w:rsidP="0099052F">
            <w:pPr>
              <w:jc w:val="center"/>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4</w:t>
            </w:r>
            <w:r w:rsidR="00633280" w:rsidRPr="00554E36">
              <w:rPr>
                <w:rFonts w:ascii="Times New Roman" w:eastAsia="Times New Roman" w:hAnsi="Times New Roman" w:cs="Times New Roman"/>
                <w:color w:val="0D0D0D"/>
                <w:sz w:val="22"/>
                <w:szCs w:val="22"/>
              </w:rPr>
              <w:t xml:space="preserve"> </w:t>
            </w:r>
            <w:r w:rsidRPr="00554E36">
              <w:rPr>
                <w:rFonts w:ascii="Times New Roman" w:eastAsia="Times New Roman" w:hAnsi="Times New Roman" w:cs="Times New Roman"/>
                <w:color w:val="0D0D0D"/>
                <w:sz w:val="22"/>
                <w:szCs w:val="22"/>
              </w:rPr>
              <w:t>%</w:t>
            </w:r>
          </w:p>
        </w:tc>
      </w:tr>
    </w:tbl>
    <w:p w:rsidR="00DB7EAE" w:rsidRPr="00554E36" w:rsidRDefault="00DB7EAE" w:rsidP="00DB7EAE">
      <w:pPr>
        <w:spacing w:line="270" w:lineRule="auto"/>
        <w:ind w:left="426" w:right="20"/>
        <w:jc w:val="both"/>
        <w:rPr>
          <w:rFonts w:ascii="Times New Roman" w:eastAsia="Times New Roman" w:hAnsi="Times New Roman"/>
          <w:color w:val="0D0D0D"/>
          <w:sz w:val="22"/>
          <w:szCs w:val="22"/>
        </w:rPr>
      </w:pPr>
    </w:p>
    <w:p w:rsidR="000562EA" w:rsidRPr="00554E36" w:rsidRDefault="00F63760"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Zabezpieczeniem  spłaty  pożyczki  jest  poręczenie  co  najmniej  dwóch  pracowników</w:t>
      </w:r>
      <w:r w:rsidR="00796AF2"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 xml:space="preserve">Urzędu </w:t>
      </w:r>
      <w:r w:rsidRPr="00554E36">
        <w:rPr>
          <w:rFonts w:ascii="Times New Roman" w:eastAsia="Times New Roman" w:hAnsi="Times New Roman"/>
          <w:b/>
          <w:color w:val="0D0D0D"/>
          <w:sz w:val="22"/>
          <w:szCs w:val="22"/>
        </w:rPr>
        <w:t>zatrudnionych na czas nieokreślony</w:t>
      </w:r>
      <w:r w:rsidRPr="00554E36">
        <w:rPr>
          <w:rFonts w:ascii="Times New Roman" w:eastAsia="Times New Roman" w:hAnsi="Times New Roman"/>
          <w:color w:val="0D0D0D"/>
          <w:sz w:val="22"/>
          <w:szCs w:val="22"/>
        </w:rPr>
        <w:t>. Zatrudnienie potwierdza pracownik Kadr.</w:t>
      </w:r>
    </w:p>
    <w:p w:rsidR="00D913B7" w:rsidRPr="00554E36" w:rsidRDefault="00D913B7"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Arial" w:hAnsi="Times New Roman" w:cs="Times New Roman"/>
          <w:color w:val="0D0D0D"/>
          <w:sz w:val="22"/>
          <w:szCs w:val="22"/>
        </w:rPr>
        <w:t>Ogranicza się ilość żyrowanych pożyczek, co oznacza, że jedna osoba może być poręczycielem nie więcej niż dla dwóch osób uprawnionych ubiegających się o pożyczkę lub spłacających pożyczkę.</w:t>
      </w:r>
    </w:p>
    <w:p w:rsidR="000562EA" w:rsidRPr="00554E36" w:rsidRDefault="00F43CED"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Spłatę pożyczki rozpoczyna się nie później niż w miesiącu następującym po dacie jej udzielenia.</w:t>
      </w:r>
    </w:p>
    <w:p w:rsidR="00F63760" w:rsidRPr="00554E36" w:rsidRDefault="00F63760"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Maksymalny termi</w:t>
      </w:r>
      <w:r w:rsidR="00652A20" w:rsidRPr="00554E36">
        <w:rPr>
          <w:rFonts w:ascii="Times New Roman" w:eastAsia="Times New Roman" w:hAnsi="Times New Roman" w:cs="Times New Roman"/>
          <w:color w:val="0D0D0D"/>
          <w:sz w:val="22"/>
          <w:szCs w:val="22"/>
        </w:rPr>
        <w:t xml:space="preserve">n spłaty pożyczki z ZFŚS wynosi </w:t>
      </w:r>
      <w:r w:rsidRPr="00554E36">
        <w:rPr>
          <w:rFonts w:ascii="Times New Roman" w:eastAsia="Times New Roman" w:hAnsi="Times New Roman" w:cs="Times New Roman"/>
          <w:color w:val="0D0D0D"/>
          <w:sz w:val="22"/>
          <w:szCs w:val="22"/>
        </w:rPr>
        <w:t>36 m</w:t>
      </w:r>
      <w:r w:rsidR="00060966" w:rsidRPr="00554E36">
        <w:rPr>
          <w:rFonts w:ascii="Times New Roman" w:eastAsia="Times New Roman" w:hAnsi="Times New Roman" w:cs="Times New Roman"/>
          <w:color w:val="0D0D0D"/>
          <w:sz w:val="22"/>
          <w:szCs w:val="22"/>
        </w:rPr>
        <w:t>iesi</w:t>
      </w:r>
      <w:r w:rsidR="00652A20" w:rsidRPr="00554E36">
        <w:rPr>
          <w:rFonts w:ascii="Times New Roman" w:eastAsia="Times New Roman" w:hAnsi="Times New Roman" w:cs="Times New Roman"/>
          <w:color w:val="0D0D0D"/>
          <w:sz w:val="22"/>
          <w:szCs w:val="22"/>
        </w:rPr>
        <w:t>ę</w:t>
      </w:r>
      <w:r w:rsidR="00060966" w:rsidRPr="00554E36">
        <w:rPr>
          <w:rFonts w:ascii="Times New Roman" w:eastAsia="Times New Roman" w:hAnsi="Times New Roman" w:cs="Times New Roman"/>
          <w:color w:val="0D0D0D"/>
          <w:sz w:val="22"/>
          <w:szCs w:val="22"/>
        </w:rPr>
        <w:t>c</w:t>
      </w:r>
      <w:r w:rsidR="00652A20" w:rsidRPr="00554E36">
        <w:rPr>
          <w:rFonts w:ascii="Times New Roman" w:eastAsia="Times New Roman" w:hAnsi="Times New Roman" w:cs="Times New Roman"/>
          <w:color w:val="0D0D0D"/>
          <w:sz w:val="22"/>
          <w:szCs w:val="22"/>
        </w:rPr>
        <w:t>y</w:t>
      </w:r>
      <w:r w:rsidR="00060966" w:rsidRPr="00554E36">
        <w:rPr>
          <w:rFonts w:ascii="Times New Roman" w:eastAsia="Times New Roman" w:hAnsi="Times New Roman" w:cs="Times New Roman"/>
          <w:color w:val="0D0D0D"/>
          <w:sz w:val="22"/>
          <w:szCs w:val="22"/>
        </w:rPr>
        <w:t xml:space="preserve">, nie może on być jednak </w:t>
      </w:r>
      <w:r w:rsidRPr="00554E36">
        <w:rPr>
          <w:rFonts w:ascii="Times New Roman" w:eastAsia="Times New Roman" w:hAnsi="Times New Roman" w:cs="Times New Roman"/>
          <w:color w:val="0D0D0D"/>
          <w:sz w:val="22"/>
          <w:szCs w:val="22"/>
        </w:rPr>
        <w:t xml:space="preserve">dłuższy niż czas trwania umowy o pracę/ kadencji wynikającej z </w:t>
      </w:r>
      <w:r w:rsidR="001834AF" w:rsidRPr="00554E36">
        <w:rPr>
          <w:rFonts w:ascii="Times New Roman" w:eastAsia="Times New Roman" w:hAnsi="Times New Roman" w:cs="Times New Roman"/>
          <w:color w:val="0D0D0D"/>
          <w:sz w:val="22"/>
          <w:szCs w:val="22"/>
        </w:rPr>
        <w:t>wyboru</w:t>
      </w:r>
      <w:r w:rsidRPr="00554E36">
        <w:rPr>
          <w:rFonts w:ascii="Times New Roman" w:eastAsia="Times New Roman" w:hAnsi="Times New Roman" w:cs="Times New Roman"/>
          <w:color w:val="0D0D0D"/>
          <w:sz w:val="22"/>
          <w:szCs w:val="22"/>
        </w:rPr>
        <w:t>/powołania pożyczkobiorcy</w:t>
      </w:r>
      <w:r w:rsidR="00C901AB" w:rsidRPr="00554E36">
        <w:rPr>
          <w:rFonts w:ascii="Times New Roman" w:eastAsia="Times New Roman" w:hAnsi="Times New Roman" w:cs="Times New Roman"/>
          <w:color w:val="0D0D0D"/>
          <w:sz w:val="22"/>
          <w:szCs w:val="22"/>
        </w:rPr>
        <w:t xml:space="preserve"> oraz nie krótszy niż 12 miesięcy</w:t>
      </w:r>
      <w:r w:rsidRPr="00554E36">
        <w:rPr>
          <w:rFonts w:ascii="Times New Roman" w:eastAsia="Times New Roman" w:hAnsi="Times New Roman" w:cs="Times New Roman"/>
          <w:color w:val="0D0D0D"/>
          <w:sz w:val="22"/>
          <w:szCs w:val="22"/>
        </w:rPr>
        <w:t xml:space="preserve">. </w:t>
      </w:r>
    </w:p>
    <w:p w:rsidR="00DB7EAE" w:rsidRPr="00554E36" w:rsidRDefault="00F63760"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s="Times New Roman"/>
          <w:color w:val="0D0D0D"/>
          <w:sz w:val="22"/>
          <w:szCs w:val="22"/>
        </w:rPr>
        <w:t>Wysokość pożyczki, formę i warunki spłaty określa się szczegółowo w umowie zawartej między pracodawcą</w:t>
      </w:r>
      <w:r w:rsidR="005C20DD" w:rsidRPr="00554E36">
        <w:rPr>
          <w:rFonts w:ascii="Times New Roman" w:eastAsia="Times New Roman" w:hAnsi="Times New Roman" w:cs="Times New Roman"/>
          <w:color w:val="0D0D0D"/>
          <w:sz w:val="22"/>
          <w:szCs w:val="22"/>
        </w:rPr>
        <w:t>,</w:t>
      </w:r>
      <w:r w:rsidRPr="00554E36">
        <w:rPr>
          <w:rFonts w:ascii="Times New Roman" w:eastAsia="Times New Roman" w:hAnsi="Times New Roman" w:cs="Times New Roman"/>
          <w:color w:val="0D0D0D"/>
          <w:sz w:val="22"/>
          <w:szCs w:val="22"/>
        </w:rPr>
        <w:t xml:space="preserve"> a pożyczkobiorcą (</w:t>
      </w:r>
      <w:r w:rsidR="0009494B" w:rsidRPr="00554E36">
        <w:rPr>
          <w:rFonts w:ascii="Times New Roman" w:eastAsia="Times New Roman" w:hAnsi="Times New Roman" w:cs="Times New Roman"/>
          <w:color w:val="0D0D0D"/>
          <w:sz w:val="22"/>
          <w:szCs w:val="22"/>
        </w:rPr>
        <w:t xml:space="preserve">wzór umowy stanowi </w:t>
      </w:r>
      <w:r w:rsidRPr="00554E36">
        <w:rPr>
          <w:rFonts w:ascii="Times New Roman" w:eastAsia="Times New Roman" w:hAnsi="Times New Roman" w:cs="Times New Roman"/>
          <w:color w:val="0D0D0D"/>
          <w:sz w:val="22"/>
          <w:szCs w:val="22"/>
        </w:rPr>
        <w:t>zał</w:t>
      </w:r>
      <w:r w:rsidR="0009494B" w:rsidRPr="00554E36">
        <w:rPr>
          <w:rFonts w:ascii="Times New Roman" w:eastAsia="Times New Roman" w:hAnsi="Times New Roman" w:cs="Times New Roman"/>
          <w:color w:val="0D0D0D"/>
          <w:sz w:val="22"/>
          <w:szCs w:val="22"/>
        </w:rPr>
        <w:t>ącznik</w:t>
      </w:r>
      <w:r w:rsidRPr="00554E36">
        <w:rPr>
          <w:rFonts w:ascii="Times New Roman" w:eastAsia="Times New Roman" w:hAnsi="Times New Roman" w:cs="Times New Roman"/>
          <w:color w:val="0D0D0D"/>
          <w:sz w:val="22"/>
          <w:szCs w:val="22"/>
        </w:rPr>
        <w:t xml:space="preserve"> nr </w:t>
      </w:r>
      <w:r w:rsidR="00983AC0" w:rsidRPr="00554E36">
        <w:rPr>
          <w:rFonts w:ascii="Times New Roman" w:eastAsia="Times New Roman" w:hAnsi="Times New Roman" w:cs="Times New Roman"/>
          <w:color w:val="0D0D0D"/>
          <w:sz w:val="22"/>
          <w:szCs w:val="22"/>
        </w:rPr>
        <w:t xml:space="preserve">4 do </w:t>
      </w:r>
      <w:r w:rsidR="0009494B" w:rsidRPr="00554E36">
        <w:rPr>
          <w:rFonts w:ascii="Times New Roman" w:eastAsia="Times New Roman" w:hAnsi="Times New Roman" w:cs="Times New Roman"/>
          <w:color w:val="0D0D0D"/>
          <w:sz w:val="22"/>
          <w:szCs w:val="22"/>
        </w:rPr>
        <w:t xml:space="preserve">niniejszego </w:t>
      </w:r>
      <w:r w:rsidR="00983AC0" w:rsidRPr="00554E36">
        <w:rPr>
          <w:rFonts w:ascii="Times New Roman" w:eastAsia="Times New Roman" w:hAnsi="Times New Roman" w:cs="Times New Roman"/>
          <w:color w:val="0D0D0D"/>
          <w:sz w:val="22"/>
          <w:szCs w:val="22"/>
        </w:rPr>
        <w:t>Regulaminu</w:t>
      </w:r>
      <w:r w:rsidRPr="00554E36">
        <w:rPr>
          <w:rFonts w:ascii="Times New Roman" w:eastAsia="Times New Roman" w:hAnsi="Times New Roman" w:cs="Times New Roman"/>
          <w:color w:val="0D0D0D"/>
          <w:sz w:val="22"/>
          <w:szCs w:val="22"/>
        </w:rPr>
        <w:t>).</w:t>
      </w:r>
    </w:p>
    <w:p w:rsidR="00DB7EAE" w:rsidRPr="00554E36" w:rsidRDefault="00824D12" w:rsidP="00824D12">
      <w:pPr>
        <w:numPr>
          <w:ilvl w:val="0"/>
          <w:numId w:val="91"/>
        </w:numPr>
        <w:spacing w:line="270" w:lineRule="auto"/>
        <w:ind w:left="426" w:right="20" w:hanging="284"/>
        <w:jc w:val="both"/>
        <w:rPr>
          <w:rFonts w:ascii="Times New Roman" w:eastAsia="Times New Roman" w:hAnsi="Times New Roman" w:cs="Times New Roman"/>
          <w:color w:val="0D0D0D"/>
          <w:sz w:val="22"/>
          <w:szCs w:val="22"/>
        </w:rPr>
      </w:pPr>
      <w:r w:rsidRPr="00554E36">
        <w:rPr>
          <w:rFonts w:ascii="Times New Roman" w:hAnsi="Times New Roman" w:cs="Times New Roman"/>
          <w:color w:val="0D0D0D"/>
          <w:sz w:val="22"/>
          <w:szCs w:val="22"/>
        </w:rPr>
        <w:t>W przypadku rozwiązania stosunku pracy niespłacona część pożyczki wraz z odsetkami podlega spłacie w terminie 14 dni od ustania stosunku pracy pod rygorem wszczęcia postępowania sądowego i egzekucyjnego.</w:t>
      </w:r>
    </w:p>
    <w:p w:rsidR="00F43CED" w:rsidRPr="00554E36" w:rsidRDefault="00F43CED"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Arial" w:hAnsi="Times New Roman" w:cs="Times New Roman"/>
          <w:color w:val="0D0D0D"/>
          <w:sz w:val="22"/>
          <w:szCs w:val="22"/>
        </w:rPr>
        <w:t>Pożyczka może być umorzona całkowicie w przypadku:</w:t>
      </w:r>
    </w:p>
    <w:p w:rsidR="00DB7EAE" w:rsidRPr="00554E36" w:rsidRDefault="00DB7EAE" w:rsidP="004723D8">
      <w:pPr>
        <w:numPr>
          <w:ilvl w:val="1"/>
          <w:numId w:val="91"/>
        </w:numPr>
        <w:tabs>
          <w:tab w:val="left" w:pos="644"/>
        </w:tabs>
        <w:spacing w:line="276" w:lineRule="auto"/>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śmierci pożyczkobiorcy,</w:t>
      </w:r>
    </w:p>
    <w:p w:rsidR="00DB7EAE" w:rsidRPr="00554E36" w:rsidRDefault="00DB7EAE" w:rsidP="004723D8">
      <w:pPr>
        <w:numPr>
          <w:ilvl w:val="1"/>
          <w:numId w:val="91"/>
        </w:numPr>
        <w:tabs>
          <w:tab w:val="left" w:pos="644"/>
        </w:tabs>
        <w:spacing w:line="276" w:lineRule="auto"/>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klęski żywiołowej,</w:t>
      </w:r>
    </w:p>
    <w:p w:rsidR="00DB7EAE" w:rsidRPr="00554E36" w:rsidRDefault="00DB7EAE" w:rsidP="004723D8">
      <w:pPr>
        <w:numPr>
          <w:ilvl w:val="1"/>
          <w:numId w:val="91"/>
        </w:numPr>
        <w:tabs>
          <w:tab w:val="left" w:pos="646"/>
        </w:tabs>
        <w:spacing w:line="276" w:lineRule="auto"/>
        <w:ind w:right="20"/>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wypadku przy pracy (w drodze lub z pracy) o ile wnioskodawca doznał uszczerbku na zdrowiu z tego tytułu, powodującego trwałe inwalidztwo lub długotrwałą niezdolność do pracy, trwającą dłużej niż 6 miesięcy.</w:t>
      </w:r>
    </w:p>
    <w:p w:rsidR="00F43CED" w:rsidRPr="00554E36" w:rsidRDefault="007C6C14"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Arial" w:hAnsi="Times New Roman" w:cs="Times New Roman"/>
          <w:color w:val="0D0D0D"/>
          <w:sz w:val="22"/>
          <w:szCs w:val="22"/>
        </w:rPr>
        <w:t xml:space="preserve">Pożyczka </w:t>
      </w:r>
      <w:r w:rsidR="006526B5" w:rsidRPr="00554E36">
        <w:rPr>
          <w:rFonts w:ascii="Times New Roman" w:eastAsia="Arial" w:hAnsi="Times New Roman" w:cs="Times New Roman"/>
          <w:color w:val="0D0D0D"/>
          <w:sz w:val="22"/>
          <w:szCs w:val="22"/>
        </w:rPr>
        <w:t>m</w:t>
      </w:r>
      <w:r w:rsidR="00F43CED" w:rsidRPr="00554E36">
        <w:rPr>
          <w:rFonts w:ascii="Times New Roman" w:eastAsia="Arial" w:hAnsi="Times New Roman" w:cs="Times New Roman"/>
          <w:color w:val="0D0D0D"/>
          <w:sz w:val="22"/>
          <w:szCs w:val="22"/>
        </w:rPr>
        <w:t>oże być umorzona częściowo:</w:t>
      </w:r>
    </w:p>
    <w:p w:rsidR="00DB7EAE" w:rsidRPr="00554E36" w:rsidRDefault="00DB7EAE" w:rsidP="004723D8">
      <w:pPr>
        <w:numPr>
          <w:ilvl w:val="1"/>
          <w:numId w:val="91"/>
        </w:numPr>
        <w:tabs>
          <w:tab w:val="left" w:pos="646"/>
        </w:tabs>
        <w:spacing w:line="276" w:lineRule="auto"/>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przypadku bardzo trudnej sytuacji materialnej pożyczkobiorcy, np. w przypadku nagłej utraty stałego źródła dochodu rodziny, a tym samym znacznego spadku dochodu,</w:t>
      </w:r>
    </w:p>
    <w:p w:rsidR="00DB7EAE" w:rsidRPr="00554E36" w:rsidRDefault="00DB7EAE" w:rsidP="004723D8">
      <w:pPr>
        <w:numPr>
          <w:ilvl w:val="1"/>
          <w:numId w:val="91"/>
        </w:numPr>
        <w:tabs>
          <w:tab w:val="left" w:pos="646"/>
        </w:tabs>
        <w:spacing w:line="276" w:lineRule="auto"/>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innych przypadkach szczególnie uzasadnionych, a nie wymienionych w pkt. 1, na</w:t>
      </w:r>
      <w:r w:rsidR="00F829F0">
        <w:rPr>
          <w:rFonts w:ascii="Times New Roman" w:eastAsia="Arial" w:hAnsi="Times New Roman" w:cs="Times New Roman"/>
          <w:color w:val="0D0D0D"/>
          <w:sz w:val="22"/>
          <w:szCs w:val="22"/>
        </w:rPr>
        <w:t> </w:t>
      </w:r>
      <w:r w:rsidRPr="00554E36">
        <w:rPr>
          <w:rFonts w:ascii="Times New Roman" w:eastAsia="Arial" w:hAnsi="Times New Roman" w:cs="Times New Roman"/>
          <w:color w:val="0D0D0D"/>
          <w:sz w:val="22"/>
          <w:szCs w:val="22"/>
        </w:rPr>
        <w:t>podstawie decyzji Pracodawcy po zaopiniowaniu jej przez Komisję Socjalną.</w:t>
      </w:r>
    </w:p>
    <w:p w:rsidR="00060966" w:rsidRPr="00554E36" w:rsidRDefault="00060966" w:rsidP="00060966">
      <w:pPr>
        <w:tabs>
          <w:tab w:val="left" w:pos="646"/>
        </w:tabs>
        <w:spacing w:line="276" w:lineRule="auto"/>
        <w:ind w:left="1444"/>
        <w:rPr>
          <w:rFonts w:ascii="Times New Roman" w:eastAsia="Arial" w:hAnsi="Times New Roman" w:cs="Times New Roman"/>
          <w:color w:val="0D0D0D"/>
          <w:sz w:val="22"/>
          <w:szCs w:val="22"/>
        </w:rPr>
      </w:pPr>
    </w:p>
    <w:p w:rsidR="00F43CED" w:rsidRPr="00554E36" w:rsidRDefault="00F43CED"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Arial" w:hAnsi="Times New Roman" w:cs="Times New Roman"/>
          <w:color w:val="0D0D0D"/>
          <w:sz w:val="22"/>
          <w:szCs w:val="22"/>
        </w:rPr>
        <w:t>Wysokość umorzenia części pożyczki każdorazowo ustala Pracodawca po zaopiniowaniu przez Komisje Socjalną.</w:t>
      </w:r>
    </w:p>
    <w:p w:rsidR="00DB7EAE" w:rsidRPr="00554E36" w:rsidRDefault="00DB7EAE" w:rsidP="00DB7EAE">
      <w:pPr>
        <w:spacing w:line="270" w:lineRule="auto"/>
        <w:ind w:left="426" w:right="20"/>
        <w:jc w:val="both"/>
        <w:rPr>
          <w:rFonts w:ascii="Times New Roman" w:eastAsia="Times New Roman" w:hAnsi="Times New Roman"/>
          <w:color w:val="0D0D0D"/>
          <w:sz w:val="22"/>
          <w:szCs w:val="22"/>
        </w:rPr>
      </w:pPr>
    </w:p>
    <w:p w:rsidR="00983AC0" w:rsidRPr="00554E36" w:rsidRDefault="00FB378E" w:rsidP="004723D8">
      <w:pPr>
        <w:numPr>
          <w:ilvl w:val="0"/>
          <w:numId w:val="91"/>
        </w:numPr>
        <w:spacing w:line="270" w:lineRule="auto"/>
        <w:ind w:left="426" w:right="20" w:hanging="284"/>
        <w:jc w:val="both"/>
        <w:rPr>
          <w:rFonts w:ascii="Times New Roman" w:eastAsia="Times New Roman" w:hAnsi="Times New Roman"/>
          <w:color w:val="0D0D0D"/>
          <w:sz w:val="22"/>
          <w:szCs w:val="22"/>
        </w:rPr>
      </w:pPr>
      <w:bookmarkStart w:id="14" w:name="page16"/>
      <w:bookmarkEnd w:id="14"/>
      <w:r w:rsidRPr="00554E36">
        <w:rPr>
          <w:rFonts w:ascii="Times New Roman" w:eastAsia="Times New Roman" w:hAnsi="Times New Roman"/>
          <w:color w:val="0D0D0D"/>
          <w:sz w:val="22"/>
          <w:szCs w:val="22"/>
        </w:rPr>
        <w:t>W wyjątkowo trudnej sytuacji materialnej spowodowanej zdarzeniem losowym powstałym po zaciągnięciu pożyczki, pożyczkobiorca może jeden raz w ciągu całego okresu spłaty pożyczki ubiegać się o zawieszenie terminu spłaty na czas oznaczony, nie dłuższy niż 6 miesięcy, według poniższych zasad:</w:t>
      </w:r>
    </w:p>
    <w:p w:rsidR="00DB7EAE" w:rsidRPr="00554E36" w:rsidRDefault="00DB7EAE" w:rsidP="004723D8">
      <w:pPr>
        <w:numPr>
          <w:ilvl w:val="0"/>
          <w:numId w:val="75"/>
        </w:numPr>
        <w:tabs>
          <w:tab w:val="left" w:pos="364"/>
        </w:tabs>
        <w:spacing w:line="276" w:lineRule="auto"/>
        <w:ind w:right="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zmiana terminów spłaty i innych zapisów może być dokona</w:t>
      </w:r>
      <w:r w:rsidR="00201603" w:rsidRPr="00554E36">
        <w:rPr>
          <w:rFonts w:ascii="Times New Roman" w:eastAsia="Times New Roman" w:hAnsi="Times New Roman"/>
          <w:color w:val="0D0D0D"/>
          <w:sz w:val="22"/>
          <w:szCs w:val="22"/>
        </w:rPr>
        <w:t xml:space="preserve">na wyłącznie </w:t>
      </w:r>
      <w:r w:rsidRPr="00554E36">
        <w:rPr>
          <w:rFonts w:ascii="Times New Roman" w:eastAsia="Times New Roman" w:hAnsi="Times New Roman"/>
          <w:color w:val="0D0D0D"/>
          <w:sz w:val="22"/>
          <w:szCs w:val="22"/>
        </w:rPr>
        <w:t xml:space="preserve">w formie aneksu do umowy pożyczki </w:t>
      </w:r>
      <w:r w:rsidR="00201603" w:rsidRPr="00554E36">
        <w:rPr>
          <w:rFonts w:ascii="Times New Roman" w:eastAsia="Times New Roman" w:hAnsi="Times New Roman"/>
          <w:color w:val="0D0D0D"/>
          <w:sz w:val="22"/>
          <w:szCs w:val="22"/>
        </w:rPr>
        <w:t xml:space="preserve">podpisanego przez strony umowy </w:t>
      </w:r>
      <w:r w:rsidRPr="00554E36">
        <w:rPr>
          <w:rFonts w:ascii="Times New Roman" w:eastAsia="Times New Roman" w:hAnsi="Times New Roman"/>
          <w:color w:val="0D0D0D"/>
          <w:sz w:val="22"/>
          <w:szCs w:val="22"/>
        </w:rPr>
        <w:t>i wymienionych w umowie poręczycieli,</w:t>
      </w:r>
    </w:p>
    <w:p w:rsidR="00DB7EAE" w:rsidRPr="00554E36" w:rsidRDefault="00DB7EAE" w:rsidP="004723D8">
      <w:pPr>
        <w:numPr>
          <w:ilvl w:val="0"/>
          <w:numId w:val="75"/>
        </w:numPr>
        <w:tabs>
          <w:tab w:val="left" w:pos="364"/>
        </w:tabs>
        <w:spacing w:line="276" w:lineRule="auto"/>
        <w:ind w:right="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w przypadku śmierci pożyczkobiorcy niespłacona pożyczka podlega umorzeniu – zgodnie </w:t>
      </w:r>
      <w:r w:rsidR="00201603"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z zasadami określonymi w Regulaminie i obowiązującymi w tym zakresie przepisami prawa,</w:t>
      </w:r>
    </w:p>
    <w:p w:rsidR="00DB7EAE" w:rsidRPr="00554E36" w:rsidRDefault="00DB7EAE" w:rsidP="004723D8">
      <w:pPr>
        <w:numPr>
          <w:ilvl w:val="0"/>
          <w:numId w:val="75"/>
        </w:numPr>
        <w:tabs>
          <w:tab w:val="left" w:pos="364"/>
        </w:tabs>
        <w:spacing w:line="276" w:lineRule="auto"/>
        <w:ind w:right="6"/>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decyzję w przedmiocie zawieszenia, </w:t>
      </w:r>
      <w:r w:rsidR="00201603" w:rsidRPr="00554E36">
        <w:rPr>
          <w:rFonts w:ascii="Times New Roman" w:eastAsia="Times New Roman" w:hAnsi="Times New Roman"/>
          <w:color w:val="0D0D0D"/>
          <w:sz w:val="22"/>
          <w:szCs w:val="22"/>
        </w:rPr>
        <w:t xml:space="preserve">zmiany terminów spłaty a także </w:t>
      </w:r>
      <w:r w:rsidRPr="00554E36">
        <w:rPr>
          <w:rFonts w:ascii="Times New Roman" w:eastAsia="Times New Roman" w:hAnsi="Times New Roman"/>
          <w:color w:val="0D0D0D"/>
          <w:sz w:val="22"/>
          <w:szCs w:val="22"/>
        </w:rPr>
        <w:t>w przedmiocie umorzenia niespłaconej pożyczki, po zasięgnięciu opinii Komisji Socjalnej podejmuje Starosta Lubaczowski.</w:t>
      </w:r>
    </w:p>
    <w:p w:rsidR="00DB7EAE" w:rsidRPr="00554E36" w:rsidRDefault="00DB7EAE" w:rsidP="00060966">
      <w:pPr>
        <w:spacing w:line="270" w:lineRule="auto"/>
        <w:ind w:right="20"/>
        <w:jc w:val="both"/>
        <w:rPr>
          <w:rFonts w:ascii="Times New Roman" w:eastAsia="Times New Roman" w:hAnsi="Times New Roman"/>
          <w:color w:val="0D0D0D"/>
          <w:sz w:val="22"/>
          <w:szCs w:val="22"/>
        </w:rPr>
      </w:pPr>
    </w:p>
    <w:p w:rsidR="00983AC0" w:rsidRPr="00554E36" w:rsidRDefault="00FB378E" w:rsidP="004723D8">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Wysokość udzielanych pożyczek na cele mieszkaniowe uzależniona jest od wysokości posiadanych przez Fundusz środków, liczby złożonych wniosków oraz sytuacji materialnej osoby uprawnionej składającej wniosek o udzielenie pożyczki.</w:t>
      </w:r>
    </w:p>
    <w:p w:rsidR="00DB7EAE" w:rsidRPr="00554E36" w:rsidRDefault="00DB7EAE" w:rsidP="00DB7EAE">
      <w:pPr>
        <w:spacing w:line="270" w:lineRule="auto"/>
        <w:ind w:left="426" w:right="20"/>
        <w:jc w:val="both"/>
        <w:rPr>
          <w:rFonts w:ascii="Times New Roman" w:eastAsia="Times New Roman" w:hAnsi="Times New Roman"/>
          <w:color w:val="0D0D0D"/>
          <w:sz w:val="22"/>
          <w:szCs w:val="22"/>
        </w:rPr>
      </w:pPr>
    </w:p>
    <w:p w:rsidR="00824D12" w:rsidRPr="0008783A" w:rsidRDefault="00FB378E" w:rsidP="0008783A">
      <w:pPr>
        <w:numPr>
          <w:ilvl w:val="0"/>
          <w:numId w:val="91"/>
        </w:numPr>
        <w:spacing w:line="270" w:lineRule="auto"/>
        <w:ind w:left="426"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Łączna wysokość udzielonych w danym roku kalendarzowym pożyczek nie może być wyższa niż 40% wysokości środków posiad</w:t>
      </w:r>
      <w:r w:rsidR="00D64C99">
        <w:rPr>
          <w:rFonts w:ascii="Times New Roman" w:eastAsia="Times New Roman" w:hAnsi="Times New Roman"/>
          <w:color w:val="0D0D0D"/>
          <w:sz w:val="22"/>
          <w:szCs w:val="22"/>
        </w:rPr>
        <w:t>anych przez Fundusz na dany rok.</w:t>
      </w:r>
    </w:p>
    <w:p w:rsidR="00FB378E" w:rsidRPr="00554E36" w:rsidRDefault="00FB378E">
      <w:pPr>
        <w:spacing w:line="8" w:lineRule="exact"/>
        <w:rPr>
          <w:rFonts w:ascii="Times New Roman" w:eastAsia="Times New Roman" w:hAnsi="Times New Roman"/>
          <w:color w:val="0D0D0D"/>
          <w:sz w:val="22"/>
          <w:szCs w:val="22"/>
        </w:rPr>
      </w:pPr>
    </w:p>
    <w:p w:rsidR="00FB378E" w:rsidRPr="00554E36" w:rsidRDefault="00CC060A" w:rsidP="004723D8">
      <w:pPr>
        <w:numPr>
          <w:ilvl w:val="1"/>
          <w:numId w:val="37"/>
        </w:numPr>
        <w:tabs>
          <w:tab w:val="left" w:pos="4504"/>
        </w:tabs>
        <w:spacing w:line="0" w:lineRule="atLeast"/>
        <w:ind w:left="4504" w:hanging="178"/>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3</w:t>
      </w:r>
      <w:r w:rsidR="0002771D" w:rsidRPr="00554E36">
        <w:rPr>
          <w:rFonts w:ascii="Times New Roman" w:eastAsia="Times New Roman" w:hAnsi="Times New Roman"/>
          <w:b/>
          <w:color w:val="0D0D0D"/>
          <w:sz w:val="22"/>
          <w:szCs w:val="22"/>
        </w:rPr>
        <w:t>1</w:t>
      </w:r>
    </w:p>
    <w:p w:rsidR="000562EA" w:rsidRPr="00554E36" w:rsidRDefault="000562EA" w:rsidP="000562EA">
      <w:pPr>
        <w:spacing w:line="276" w:lineRule="auto"/>
        <w:rPr>
          <w:rFonts w:ascii="Times New Roman" w:eastAsia="Arial" w:hAnsi="Times New Roman" w:cs="Times New Roman"/>
          <w:color w:val="0D0D0D"/>
          <w:sz w:val="22"/>
          <w:szCs w:val="22"/>
        </w:rPr>
      </w:pPr>
    </w:p>
    <w:p w:rsidR="000562EA" w:rsidRPr="00554E36" w:rsidRDefault="000562EA" w:rsidP="004723D8">
      <w:pPr>
        <w:numPr>
          <w:ilvl w:val="0"/>
          <w:numId w:val="68"/>
        </w:numPr>
        <w:tabs>
          <w:tab w:val="left" w:pos="364"/>
        </w:tabs>
        <w:spacing w:line="276" w:lineRule="auto"/>
        <w:ind w:left="364" w:hanging="364"/>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Po spłaceniu otrzymanej pożyczki, wniosek o przyznanie kolejnej można złożyć nie wcześniej niż miesiąc od spłaty poprzedniej pożyczki. W indywidualnych, uzasadnionych przypadkach, po uzyskaniu opinii Komisji Socjalnej, Pracodawca może podjąć decyzję o skróceniu okresu oczekiwania na kolejną pożyczkę.</w:t>
      </w:r>
    </w:p>
    <w:p w:rsidR="000562EA" w:rsidRPr="00554E36" w:rsidRDefault="000562EA" w:rsidP="000562EA">
      <w:pPr>
        <w:spacing w:line="276" w:lineRule="auto"/>
        <w:rPr>
          <w:rFonts w:ascii="Times New Roman" w:eastAsia="Arial" w:hAnsi="Times New Roman" w:cs="Times New Roman"/>
          <w:color w:val="0D0D0D"/>
          <w:sz w:val="22"/>
          <w:szCs w:val="22"/>
        </w:rPr>
      </w:pPr>
    </w:p>
    <w:p w:rsidR="000562EA" w:rsidRPr="00554E36" w:rsidRDefault="000562EA" w:rsidP="004723D8">
      <w:pPr>
        <w:numPr>
          <w:ilvl w:val="0"/>
          <w:numId w:val="68"/>
        </w:numPr>
        <w:tabs>
          <w:tab w:val="left" w:pos="364"/>
        </w:tabs>
        <w:spacing w:line="276" w:lineRule="auto"/>
        <w:ind w:left="364" w:right="20" w:hanging="364"/>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Osobom uprawnionym</w:t>
      </w:r>
      <w:r w:rsidR="00060966" w:rsidRPr="00554E36">
        <w:rPr>
          <w:rFonts w:ascii="Times New Roman" w:eastAsia="Arial" w:hAnsi="Times New Roman" w:cs="Times New Roman"/>
          <w:color w:val="0D0D0D"/>
          <w:sz w:val="22"/>
          <w:szCs w:val="22"/>
        </w:rPr>
        <w:t xml:space="preserve"> w uzasadnionych i indywidualnych przypadkach związanych ze zdarzeniami losowymi oraz </w:t>
      </w:r>
      <w:r w:rsidRPr="00554E36">
        <w:rPr>
          <w:rFonts w:ascii="Times New Roman" w:eastAsia="Arial" w:hAnsi="Times New Roman" w:cs="Times New Roman"/>
          <w:color w:val="0D0D0D"/>
          <w:sz w:val="22"/>
          <w:szCs w:val="22"/>
        </w:rPr>
        <w:t>zamieszkałym na terenach obj</w:t>
      </w:r>
      <w:r w:rsidR="00060966" w:rsidRPr="00554E36">
        <w:rPr>
          <w:rFonts w:ascii="Times New Roman" w:eastAsia="Arial" w:hAnsi="Times New Roman" w:cs="Times New Roman"/>
          <w:color w:val="0D0D0D"/>
          <w:sz w:val="22"/>
          <w:szCs w:val="22"/>
        </w:rPr>
        <w:t xml:space="preserve">ętych stanem klęski żywiołowej </w:t>
      </w:r>
      <w:r w:rsidR="00060966" w:rsidRPr="00554E36">
        <w:rPr>
          <w:rFonts w:ascii="Times New Roman" w:eastAsia="Arial" w:hAnsi="Times New Roman" w:cs="Times New Roman"/>
          <w:color w:val="0D0D0D"/>
          <w:sz w:val="22"/>
          <w:szCs w:val="22"/>
        </w:rPr>
        <w:br/>
      </w:r>
      <w:r w:rsidRPr="00554E36">
        <w:rPr>
          <w:rFonts w:ascii="Times New Roman" w:eastAsia="Arial" w:hAnsi="Times New Roman" w:cs="Times New Roman"/>
          <w:color w:val="0D0D0D"/>
          <w:sz w:val="22"/>
          <w:szCs w:val="22"/>
        </w:rPr>
        <w:t xml:space="preserve">i dotkniętym jej skutkami, pożyczki </w:t>
      </w:r>
      <w:r w:rsidR="00E63F46" w:rsidRPr="00554E36">
        <w:rPr>
          <w:rFonts w:ascii="Times New Roman" w:eastAsia="Arial" w:hAnsi="Times New Roman" w:cs="Times New Roman"/>
          <w:color w:val="0D0D0D"/>
          <w:sz w:val="22"/>
          <w:szCs w:val="22"/>
        </w:rPr>
        <w:t>remontowe</w:t>
      </w:r>
      <w:r w:rsidRPr="00554E36">
        <w:rPr>
          <w:rFonts w:ascii="Times New Roman" w:eastAsia="Arial" w:hAnsi="Times New Roman" w:cs="Times New Roman"/>
          <w:color w:val="0D0D0D"/>
          <w:sz w:val="22"/>
          <w:szCs w:val="22"/>
        </w:rPr>
        <w:t xml:space="preserve"> mieszkań i </w:t>
      </w:r>
      <w:r w:rsidR="00E63F46" w:rsidRPr="00554E36">
        <w:rPr>
          <w:rFonts w:ascii="Times New Roman" w:eastAsia="Arial" w:hAnsi="Times New Roman" w:cs="Times New Roman"/>
          <w:color w:val="0D0D0D"/>
          <w:sz w:val="22"/>
          <w:szCs w:val="22"/>
        </w:rPr>
        <w:t>budynków</w:t>
      </w:r>
      <w:r w:rsidRPr="00554E36">
        <w:rPr>
          <w:rFonts w:ascii="Times New Roman" w:eastAsia="Arial" w:hAnsi="Times New Roman" w:cs="Times New Roman"/>
          <w:color w:val="0D0D0D"/>
          <w:sz w:val="22"/>
          <w:szCs w:val="22"/>
        </w:rPr>
        <w:t xml:space="preserve"> mieszkalnych</w:t>
      </w:r>
      <w:r w:rsidR="00DB7EAE" w:rsidRPr="00554E36">
        <w:rPr>
          <w:rFonts w:ascii="Times New Roman" w:eastAsia="Arial" w:hAnsi="Times New Roman" w:cs="Times New Roman"/>
          <w:color w:val="0D0D0D"/>
          <w:sz w:val="22"/>
          <w:szCs w:val="22"/>
        </w:rPr>
        <w:t xml:space="preserve"> </w:t>
      </w:r>
      <w:r w:rsidR="00E63F46" w:rsidRPr="00554E36">
        <w:rPr>
          <w:rFonts w:ascii="Times New Roman" w:eastAsia="Arial" w:hAnsi="Times New Roman" w:cs="Times New Roman"/>
          <w:color w:val="0D0D0D"/>
          <w:sz w:val="22"/>
          <w:szCs w:val="22"/>
        </w:rPr>
        <w:t>jednorodzinnych</w:t>
      </w:r>
      <w:r w:rsidRPr="00554E36">
        <w:rPr>
          <w:rFonts w:ascii="Times New Roman" w:eastAsia="Arial" w:hAnsi="Times New Roman" w:cs="Times New Roman"/>
          <w:color w:val="0D0D0D"/>
          <w:sz w:val="22"/>
          <w:szCs w:val="22"/>
        </w:rPr>
        <w:t xml:space="preserve"> </w:t>
      </w:r>
      <w:r w:rsidR="00060966" w:rsidRPr="00554E36">
        <w:rPr>
          <w:rFonts w:ascii="Times New Roman" w:eastAsia="Arial" w:hAnsi="Times New Roman" w:cs="Times New Roman"/>
          <w:color w:val="0D0D0D"/>
          <w:sz w:val="22"/>
          <w:szCs w:val="22"/>
        </w:rPr>
        <w:t>Pracodawca może przyznać poza kolejnością oraz</w:t>
      </w:r>
      <w:r w:rsidRPr="00554E36">
        <w:rPr>
          <w:rFonts w:ascii="Times New Roman" w:eastAsia="Arial" w:hAnsi="Times New Roman" w:cs="Times New Roman"/>
          <w:color w:val="0D0D0D"/>
          <w:sz w:val="22"/>
          <w:szCs w:val="22"/>
        </w:rPr>
        <w:t>:</w:t>
      </w:r>
    </w:p>
    <w:p w:rsidR="000562EA" w:rsidRPr="00554E36" w:rsidRDefault="000562EA" w:rsidP="004723D8">
      <w:pPr>
        <w:numPr>
          <w:ilvl w:val="1"/>
          <w:numId w:val="68"/>
        </w:numPr>
        <w:tabs>
          <w:tab w:val="left" w:pos="709"/>
        </w:tabs>
        <w:spacing w:line="276" w:lineRule="auto"/>
        <w:ind w:left="993" w:hanging="360"/>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niezależnie od czasu, jaki upłynął od daty pobrania na ten cel poprzedniej pożyczki,</w:t>
      </w:r>
    </w:p>
    <w:p w:rsidR="000562EA" w:rsidRPr="00554E36" w:rsidRDefault="000562EA" w:rsidP="004723D8">
      <w:pPr>
        <w:numPr>
          <w:ilvl w:val="1"/>
          <w:numId w:val="68"/>
        </w:numPr>
        <w:tabs>
          <w:tab w:val="left" w:pos="709"/>
        </w:tabs>
        <w:spacing w:line="276" w:lineRule="auto"/>
        <w:ind w:left="993" w:hanging="360"/>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niezależnie od tego, czy poprzednio pobrana pożyczka została spłacona,</w:t>
      </w:r>
    </w:p>
    <w:p w:rsidR="000562EA" w:rsidRPr="00554E36" w:rsidRDefault="000562EA" w:rsidP="004723D8">
      <w:pPr>
        <w:numPr>
          <w:ilvl w:val="1"/>
          <w:numId w:val="68"/>
        </w:numPr>
        <w:tabs>
          <w:tab w:val="left" w:pos="709"/>
        </w:tabs>
        <w:spacing w:line="276" w:lineRule="auto"/>
        <w:ind w:left="993" w:right="20" w:hanging="360"/>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w uzasadnionych wypadkach, potwierdzonych przez właściwą administrację lub upoważnioną instytucję, kwota pożyczki może przekr</w:t>
      </w:r>
      <w:r w:rsidR="00E63F46" w:rsidRPr="00554E36">
        <w:rPr>
          <w:rFonts w:ascii="Times New Roman" w:eastAsia="Arial" w:hAnsi="Times New Roman" w:cs="Times New Roman"/>
          <w:color w:val="0D0D0D"/>
          <w:sz w:val="22"/>
          <w:szCs w:val="22"/>
        </w:rPr>
        <w:t xml:space="preserve">oczyć kwoty ustalone na ten cel </w:t>
      </w:r>
      <w:r w:rsidR="00060966" w:rsidRPr="00554E36">
        <w:rPr>
          <w:rFonts w:ascii="Times New Roman" w:eastAsia="Arial" w:hAnsi="Times New Roman" w:cs="Times New Roman"/>
          <w:color w:val="0D0D0D"/>
          <w:sz w:val="22"/>
          <w:szCs w:val="22"/>
        </w:rPr>
        <w:br/>
      </w:r>
      <w:r w:rsidR="00E63F46" w:rsidRPr="00554E36">
        <w:rPr>
          <w:rFonts w:ascii="Times New Roman" w:eastAsia="Arial" w:hAnsi="Times New Roman" w:cs="Times New Roman"/>
          <w:color w:val="0D0D0D"/>
          <w:sz w:val="22"/>
          <w:szCs w:val="22"/>
        </w:rPr>
        <w:t xml:space="preserve">(o </w:t>
      </w:r>
      <w:r w:rsidRPr="00554E36">
        <w:rPr>
          <w:rFonts w:ascii="Times New Roman" w:eastAsia="Arial" w:hAnsi="Times New Roman" w:cs="Times New Roman"/>
          <w:color w:val="0D0D0D"/>
          <w:sz w:val="22"/>
          <w:szCs w:val="22"/>
        </w:rPr>
        <w:t xml:space="preserve">wysokości </w:t>
      </w:r>
      <w:r w:rsidR="00E63F46" w:rsidRPr="00554E36">
        <w:rPr>
          <w:rFonts w:ascii="Times New Roman" w:eastAsia="Arial" w:hAnsi="Times New Roman" w:cs="Times New Roman"/>
          <w:color w:val="0D0D0D"/>
          <w:sz w:val="22"/>
          <w:szCs w:val="22"/>
        </w:rPr>
        <w:t>pożyczki decyduje</w:t>
      </w:r>
      <w:r w:rsidRPr="00554E36">
        <w:rPr>
          <w:rFonts w:ascii="Times New Roman" w:eastAsia="Arial" w:hAnsi="Times New Roman" w:cs="Times New Roman"/>
          <w:color w:val="0D0D0D"/>
          <w:sz w:val="22"/>
          <w:szCs w:val="22"/>
        </w:rPr>
        <w:t xml:space="preserve"> Pracodawc</w:t>
      </w:r>
      <w:r w:rsidR="00F75DC0" w:rsidRPr="00554E36">
        <w:rPr>
          <w:rFonts w:ascii="Times New Roman" w:eastAsia="Arial" w:hAnsi="Times New Roman" w:cs="Times New Roman"/>
          <w:color w:val="0D0D0D"/>
          <w:sz w:val="22"/>
          <w:szCs w:val="22"/>
        </w:rPr>
        <w:t>a</w:t>
      </w:r>
      <w:r w:rsidRPr="00554E36">
        <w:rPr>
          <w:rFonts w:ascii="Times New Roman" w:eastAsia="Arial" w:hAnsi="Times New Roman" w:cs="Times New Roman"/>
          <w:color w:val="0D0D0D"/>
          <w:sz w:val="22"/>
          <w:szCs w:val="22"/>
        </w:rPr>
        <w:t>, po otrzymaniu opinii Komisji Socjalnej</w:t>
      </w:r>
      <w:r w:rsidR="00E63F46" w:rsidRPr="00554E36">
        <w:rPr>
          <w:rFonts w:ascii="Times New Roman" w:eastAsia="Arial" w:hAnsi="Times New Roman" w:cs="Times New Roman"/>
          <w:color w:val="0D0D0D"/>
          <w:sz w:val="22"/>
          <w:szCs w:val="22"/>
        </w:rPr>
        <w:t>)</w:t>
      </w:r>
      <w:r w:rsidRPr="00554E36">
        <w:rPr>
          <w:rFonts w:ascii="Times New Roman" w:eastAsia="Arial" w:hAnsi="Times New Roman" w:cs="Times New Roman"/>
          <w:color w:val="0D0D0D"/>
          <w:sz w:val="22"/>
          <w:szCs w:val="22"/>
        </w:rPr>
        <w:t>.</w:t>
      </w:r>
    </w:p>
    <w:p w:rsidR="00201603" w:rsidRPr="00554E36" w:rsidRDefault="00201603" w:rsidP="00201603">
      <w:pPr>
        <w:tabs>
          <w:tab w:val="left" w:pos="709"/>
        </w:tabs>
        <w:spacing w:line="276" w:lineRule="auto"/>
        <w:ind w:left="993" w:right="20"/>
        <w:jc w:val="both"/>
        <w:rPr>
          <w:rFonts w:ascii="Times New Roman" w:eastAsia="Arial" w:hAnsi="Times New Roman" w:cs="Times New Roman"/>
          <w:color w:val="0D0D0D"/>
          <w:sz w:val="22"/>
          <w:szCs w:val="22"/>
        </w:rPr>
      </w:pPr>
    </w:p>
    <w:p w:rsidR="000562EA" w:rsidRPr="00554E36" w:rsidRDefault="000562EA" w:rsidP="004723D8">
      <w:pPr>
        <w:numPr>
          <w:ilvl w:val="0"/>
          <w:numId w:val="73"/>
        </w:numPr>
        <w:spacing w:line="276" w:lineRule="auto"/>
        <w:ind w:left="426" w:right="20" w:hanging="284"/>
        <w:jc w:val="both"/>
        <w:rPr>
          <w:rFonts w:ascii="Times New Roman" w:eastAsia="Arial" w:hAnsi="Times New Roman" w:cs="Times New Roman"/>
          <w:color w:val="0D0D0D"/>
          <w:sz w:val="22"/>
          <w:szCs w:val="22"/>
        </w:rPr>
      </w:pPr>
      <w:r w:rsidRPr="00554E36">
        <w:rPr>
          <w:rFonts w:ascii="Times New Roman" w:eastAsia="Arial" w:hAnsi="Times New Roman" w:cs="Times New Roman"/>
          <w:color w:val="0D0D0D"/>
          <w:sz w:val="22"/>
          <w:szCs w:val="22"/>
        </w:rPr>
        <w:t xml:space="preserve">Zasady określone w ust. </w:t>
      </w:r>
      <w:r w:rsidR="00201603" w:rsidRPr="00554E36">
        <w:rPr>
          <w:rFonts w:ascii="Times New Roman" w:eastAsia="Arial" w:hAnsi="Times New Roman" w:cs="Times New Roman"/>
          <w:color w:val="0D0D0D"/>
          <w:sz w:val="22"/>
          <w:szCs w:val="22"/>
        </w:rPr>
        <w:t>2</w:t>
      </w:r>
      <w:r w:rsidRPr="00554E36">
        <w:rPr>
          <w:rFonts w:ascii="Times New Roman" w:eastAsia="Arial" w:hAnsi="Times New Roman" w:cs="Times New Roman"/>
          <w:color w:val="0D0D0D"/>
          <w:sz w:val="22"/>
          <w:szCs w:val="22"/>
        </w:rPr>
        <w:t xml:space="preserve"> stosuje się w okresie jednego roku od daty ogłoszenia klęski</w:t>
      </w:r>
      <w:r w:rsidR="00E63F46" w:rsidRPr="00554E36">
        <w:rPr>
          <w:rFonts w:ascii="Times New Roman" w:eastAsia="Arial" w:hAnsi="Times New Roman" w:cs="Times New Roman"/>
          <w:color w:val="0D0D0D"/>
          <w:sz w:val="22"/>
          <w:szCs w:val="22"/>
        </w:rPr>
        <w:t xml:space="preserve"> </w:t>
      </w:r>
      <w:r w:rsidRPr="00554E36">
        <w:rPr>
          <w:rFonts w:ascii="Times New Roman" w:eastAsia="Arial" w:hAnsi="Times New Roman" w:cs="Times New Roman"/>
          <w:color w:val="0D0D0D"/>
          <w:sz w:val="22"/>
          <w:szCs w:val="22"/>
        </w:rPr>
        <w:t>żywiołowej na danym terenie.</w:t>
      </w:r>
    </w:p>
    <w:p w:rsidR="000562EA" w:rsidRPr="00554E36" w:rsidRDefault="000562EA" w:rsidP="000562EA">
      <w:pPr>
        <w:tabs>
          <w:tab w:val="left" w:pos="4504"/>
        </w:tabs>
        <w:spacing w:line="0" w:lineRule="atLeast"/>
        <w:ind w:left="4504"/>
        <w:rPr>
          <w:rFonts w:ascii="Times New Roman" w:eastAsia="Times New Roman" w:hAnsi="Times New Roman"/>
          <w:b/>
          <w:color w:val="0D0D0D"/>
          <w:sz w:val="22"/>
          <w:szCs w:val="22"/>
        </w:rPr>
      </w:pPr>
    </w:p>
    <w:p w:rsidR="000562EA" w:rsidRPr="00554E36" w:rsidRDefault="000562EA" w:rsidP="004723D8">
      <w:pPr>
        <w:numPr>
          <w:ilvl w:val="1"/>
          <w:numId w:val="37"/>
        </w:numPr>
        <w:tabs>
          <w:tab w:val="left" w:pos="4504"/>
        </w:tabs>
        <w:spacing w:line="0" w:lineRule="atLeast"/>
        <w:ind w:left="4504" w:hanging="178"/>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3</w:t>
      </w:r>
      <w:r w:rsidR="0002771D" w:rsidRPr="00554E36">
        <w:rPr>
          <w:rFonts w:ascii="Times New Roman" w:eastAsia="Times New Roman" w:hAnsi="Times New Roman"/>
          <w:b/>
          <w:color w:val="0D0D0D"/>
          <w:sz w:val="22"/>
          <w:szCs w:val="22"/>
        </w:rPr>
        <w:t>2</w:t>
      </w:r>
    </w:p>
    <w:p w:rsidR="00FB378E" w:rsidRPr="00554E36" w:rsidRDefault="00FB378E">
      <w:pPr>
        <w:spacing w:line="168" w:lineRule="exact"/>
        <w:rPr>
          <w:rFonts w:ascii="Times New Roman" w:eastAsia="Times New Roman" w:hAnsi="Times New Roman"/>
          <w:color w:val="0D0D0D"/>
          <w:sz w:val="22"/>
          <w:szCs w:val="22"/>
        </w:rPr>
      </w:pPr>
    </w:p>
    <w:p w:rsidR="00FB378E" w:rsidRPr="00554E36" w:rsidRDefault="00FB378E" w:rsidP="004723D8">
      <w:pPr>
        <w:numPr>
          <w:ilvl w:val="0"/>
          <w:numId w:val="38"/>
        </w:numPr>
        <w:tabs>
          <w:tab w:val="left" w:pos="364"/>
        </w:tabs>
        <w:spacing w:line="271" w:lineRule="auto"/>
        <w:ind w:left="364"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przypadku zaprzestania spłaty pożyczki przez pożyczkobiorcę, zobowiązanie spłaty przenoszone jest na solidarnych poręczycieli.</w:t>
      </w:r>
    </w:p>
    <w:p w:rsidR="00A66767" w:rsidRPr="00554E36" w:rsidRDefault="00A66767" w:rsidP="00A66767">
      <w:pPr>
        <w:tabs>
          <w:tab w:val="left" w:pos="364"/>
        </w:tabs>
        <w:spacing w:line="271" w:lineRule="auto"/>
        <w:ind w:left="364"/>
        <w:jc w:val="both"/>
        <w:rPr>
          <w:rFonts w:ascii="Times New Roman" w:eastAsia="Times New Roman" w:hAnsi="Times New Roman"/>
          <w:color w:val="0D0D0D"/>
          <w:sz w:val="22"/>
          <w:szCs w:val="22"/>
        </w:rPr>
      </w:pPr>
    </w:p>
    <w:p w:rsidR="00FB378E" w:rsidRPr="00554E36" w:rsidRDefault="00FB378E">
      <w:pPr>
        <w:spacing w:line="125" w:lineRule="exact"/>
        <w:rPr>
          <w:rFonts w:ascii="Times New Roman" w:eastAsia="Times New Roman" w:hAnsi="Times New Roman"/>
          <w:color w:val="0D0D0D"/>
          <w:sz w:val="22"/>
          <w:szCs w:val="22"/>
        </w:rPr>
      </w:pPr>
    </w:p>
    <w:p w:rsidR="007E770D" w:rsidRPr="00554E36" w:rsidRDefault="00FB378E" w:rsidP="004723D8">
      <w:pPr>
        <w:numPr>
          <w:ilvl w:val="0"/>
          <w:numId w:val="38"/>
        </w:numPr>
        <w:tabs>
          <w:tab w:val="left" w:pos="364"/>
        </w:tabs>
        <w:spacing w:line="0" w:lineRule="atLeast"/>
        <w:ind w:left="36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Windykacja zadłużenia p</w:t>
      </w:r>
      <w:r w:rsidR="007C6C14" w:rsidRPr="00554E36">
        <w:rPr>
          <w:rFonts w:ascii="Times New Roman" w:eastAsia="Times New Roman" w:hAnsi="Times New Roman"/>
          <w:color w:val="0D0D0D"/>
          <w:sz w:val="22"/>
          <w:szCs w:val="22"/>
        </w:rPr>
        <w:t>rowadzona jest przez pracodawcę.</w:t>
      </w:r>
    </w:p>
    <w:p w:rsidR="006526B5" w:rsidRPr="00554E36" w:rsidRDefault="006526B5" w:rsidP="006526B5">
      <w:pPr>
        <w:tabs>
          <w:tab w:val="left" w:pos="364"/>
        </w:tabs>
        <w:spacing w:line="0" w:lineRule="atLeast"/>
        <w:ind w:left="364"/>
        <w:rPr>
          <w:rFonts w:ascii="Times New Roman" w:eastAsia="Times New Roman" w:hAnsi="Times New Roman"/>
          <w:color w:val="0D0D0D"/>
          <w:sz w:val="22"/>
          <w:szCs w:val="22"/>
        </w:rPr>
      </w:pPr>
    </w:p>
    <w:p w:rsidR="00824D12" w:rsidRPr="00554E36" w:rsidRDefault="00CC060A" w:rsidP="006526B5">
      <w:pPr>
        <w:spacing w:line="0" w:lineRule="atLeast"/>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V.</w:t>
      </w:r>
    </w:p>
    <w:p w:rsidR="00824D12" w:rsidRPr="00554E36" w:rsidRDefault="00824D12" w:rsidP="006526B5">
      <w:pPr>
        <w:spacing w:line="0" w:lineRule="atLeast"/>
        <w:jc w:val="center"/>
        <w:rPr>
          <w:rFonts w:ascii="Times New Roman" w:eastAsia="Times New Roman" w:hAnsi="Times New Roman"/>
          <w:b/>
          <w:color w:val="0D0D0D"/>
          <w:sz w:val="22"/>
          <w:szCs w:val="22"/>
        </w:rPr>
      </w:pPr>
    </w:p>
    <w:p w:rsidR="00FB378E" w:rsidRPr="00554E36" w:rsidRDefault="00FB378E" w:rsidP="006526B5">
      <w:pPr>
        <w:spacing w:line="0" w:lineRule="atLeast"/>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KOMISJA SOCJALNA</w:t>
      </w:r>
    </w:p>
    <w:p w:rsidR="00FB378E" w:rsidRPr="00554E36" w:rsidRDefault="00FB378E">
      <w:pPr>
        <w:spacing w:line="114" w:lineRule="exact"/>
        <w:rPr>
          <w:rFonts w:ascii="Times New Roman" w:eastAsia="Times New Roman" w:hAnsi="Times New Roman"/>
          <w:color w:val="0D0D0D"/>
          <w:sz w:val="22"/>
          <w:szCs w:val="22"/>
        </w:rPr>
      </w:pPr>
    </w:p>
    <w:p w:rsidR="00CC060A" w:rsidRPr="00554E36" w:rsidRDefault="00CC060A">
      <w:pPr>
        <w:spacing w:line="114" w:lineRule="exact"/>
        <w:rPr>
          <w:rFonts w:ascii="Times New Roman" w:eastAsia="Times New Roman" w:hAnsi="Times New Roman"/>
          <w:color w:val="0D0D0D"/>
          <w:sz w:val="22"/>
          <w:szCs w:val="22"/>
        </w:rPr>
      </w:pPr>
    </w:p>
    <w:p w:rsidR="00FB378E" w:rsidRPr="00554E36" w:rsidRDefault="00FB378E" w:rsidP="00CC060A">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CC060A"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3</w:t>
      </w:r>
      <w:r w:rsidR="0002771D" w:rsidRPr="00554E36">
        <w:rPr>
          <w:rFonts w:ascii="Times New Roman" w:eastAsia="Times New Roman" w:hAnsi="Times New Roman"/>
          <w:b/>
          <w:color w:val="0D0D0D"/>
          <w:sz w:val="22"/>
          <w:szCs w:val="22"/>
        </w:rPr>
        <w:t>3</w:t>
      </w:r>
    </w:p>
    <w:p w:rsidR="00CC060A" w:rsidRPr="00554E36" w:rsidRDefault="00CC060A" w:rsidP="004723D8">
      <w:pPr>
        <w:pStyle w:val="Akapitzlist"/>
        <w:numPr>
          <w:ilvl w:val="1"/>
          <w:numId w:val="55"/>
        </w:numPr>
        <w:spacing w:before="100" w:beforeAutospacing="1" w:after="100" w:afterAutospacing="1"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Członków </w:t>
      </w:r>
      <w:r w:rsidRPr="00554E36">
        <w:rPr>
          <w:rFonts w:ascii="Times New Roman" w:hAnsi="Times New Roman"/>
          <w:color w:val="0D0D0D"/>
        </w:rPr>
        <w:t xml:space="preserve">Komisji, składających się z wyznaczonych przez Pracodawcę pracowników oraz przedstawicieli </w:t>
      </w:r>
      <w:r w:rsidRPr="00554E36">
        <w:rPr>
          <w:rStyle w:val="Teksttreci"/>
          <w:rFonts w:ascii="Times New Roman" w:hAnsi="Times New Roman"/>
          <w:color w:val="0D0D0D"/>
          <w:lang w:val="pl"/>
        </w:rPr>
        <w:t xml:space="preserve">delegowanych przez każdą z działających w </w:t>
      </w:r>
      <w:r w:rsidR="00F75DC0" w:rsidRPr="00554E36">
        <w:rPr>
          <w:rStyle w:val="Teksttreci"/>
          <w:rFonts w:ascii="Times New Roman" w:hAnsi="Times New Roman"/>
          <w:color w:val="0D0D0D"/>
          <w:lang w:val="pl"/>
        </w:rPr>
        <w:t xml:space="preserve">Urzędzie </w:t>
      </w:r>
      <w:r w:rsidRPr="00554E36">
        <w:rPr>
          <w:rStyle w:val="Teksttreci"/>
          <w:rFonts w:ascii="Times New Roman" w:hAnsi="Times New Roman"/>
          <w:color w:val="0D0D0D"/>
          <w:lang w:val="pl"/>
        </w:rPr>
        <w:t>zakładow</w:t>
      </w:r>
      <w:r w:rsidR="00F75DC0" w:rsidRPr="00554E36">
        <w:rPr>
          <w:rStyle w:val="Teksttreci"/>
          <w:rFonts w:ascii="Times New Roman" w:hAnsi="Times New Roman"/>
          <w:color w:val="0D0D0D"/>
          <w:lang w:val="pl"/>
        </w:rPr>
        <w:t>ych</w:t>
      </w:r>
      <w:r w:rsidRPr="00554E36">
        <w:rPr>
          <w:rStyle w:val="Teksttreci"/>
          <w:rFonts w:ascii="Times New Roman" w:hAnsi="Times New Roman"/>
          <w:color w:val="0D0D0D"/>
          <w:lang w:val="pl"/>
        </w:rPr>
        <w:t xml:space="preserve"> organizacji związkow</w:t>
      </w:r>
      <w:r w:rsidR="008E50D9" w:rsidRPr="00554E36">
        <w:rPr>
          <w:rStyle w:val="Teksttreci"/>
          <w:rFonts w:ascii="Times New Roman" w:hAnsi="Times New Roman"/>
          <w:color w:val="0D0D0D"/>
          <w:lang w:val="pl"/>
        </w:rPr>
        <w:t>ych</w:t>
      </w:r>
      <w:r w:rsidRPr="00554E36">
        <w:rPr>
          <w:rStyle w:val="Teksttreci"/>
          <w:rFonts w:ascii="Times New Roman" w:hAnsi="Times New Roman"/>
          <w:color w:val="0D0D0D"/>
          <w:lang w:val="pl"/>
        </w:rPr>
        <w:t>,</w:t>
      </w:r>
      <w:r w:rsidRPr="00554E36">
        <w:rPr>
          <w:rFonts w:ascii="Times New Roman" w:hAnsi="Times New Roman"/>
          <w:color w:val="0D0D0D"/>
        </w:rPr>
        <w:t xml:space="preserve"> powołuje </w:t>
      </w:r>
      <w:r w:rsidR="005A4477" w:rsidRPr="00554E36">
        <w:rPr>
          <w:rFonts w:ascii="Times New Roman" w:hAnsi="Times New Roman"/>
          <w:color w:val="0D0D0D"/>
        </w:rPr>
        <w:t xml:space="preserve">i odwołuje </w:t>
      </w:r>
      <w:r w:rsidR="00AA7E3B" w:rsidRPr="00554E36">
        <w:rPr>
          <w:rFonts w:ascii="Times New Roman" w:hAnsi="Times New Roman"/>
          <w:color w:val="0D0D0D"/>
        </w:rPr>
        <w:t>Pracodawca</w:t>
      </w:r>
      <w:r w:rsidRPr="00554E36">
        <w:rPr>
          <w:rFonts w:ascii="Times New Roman" w:hAnsi="Times New Roman"/>
          <w:color w:val="0D0D0D"/>
        </w:rPr>
        <w:t xml:space="preserve"> </w:t>
      </w:r>
      <w:r w:rsidRPr="00554E36">
        <w:rPr>
          <w:rFonts w:ascii="Times New Roman" w:eastAsia="Times New Roman" w:hAnsi="Times New Roman"/>
          <w:color w:val="0D0D0D"/>
          <w:lang w:eastAsia="pl-PL"/>
        </w:rPr>
        <w:t xml:space="preserve">w drodze zarządzenia. </w:t>
      </w:r>
    </w:p>
    <w:p w:rsidR="00CC060A" w:rsidRPr="00554E36" w:rsidRDefault="00CC060A" w:rsidP="00CC060A">
      <w:pPr>
        <w:pStyle w:val="Akapitzlist"/>
        <w:spacing w:before="100" w:beforeAutospacing="1" w:after="100" w:afterAutospacing="1" w:line="276" w:lineRule="auto"/>
        <w:ind w:left="426" w:hanging="142"/>
        <w:jc w:val="both"/>
        <w:rPr>
          <w:rFonts w:ascii="Times New Roman" w:eastAsia="Times New Roman" w:hAnsi="Times New Roman"/>
          <w:color w:val="0D0D0D"/>
          <w:lang w:eastAsia="pl-PL"/>
        </w:rPr>
      </w:pPr>
    </w:p>
    <w:p w:rsidR="00CC060A" w:rsidRPr="00554E36" w:rsidRDefault="00CC060A" w:rsidP="004723D8">
      <w:pPr>
        <w:pStyle w:val="Akapitzlist"/>
        <w:numPr>
          <w:ilvl w:val="1"/>
          <w:numId w:val="55"/>
        </w:numPr>
        <w:spacing w:before="100" w:beforeAutospacing="1" w:after="100" w:afterAutospacing="1"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Siedzibą działania Komisji jest siedziba Starostwa Powiatowego w Lubaczowie. </w:t>
      </w:r>
    </w:p>
    <w:p w:rsidR="00CC060A" w:rsidRPr="00554E36" w:rsidRDefault="00CC060A" w:rsidP="00CC060A">
      <w:pPr>
        <w:pStyle w:val="Akapitzlist"/>
        <w:spacing w:before="100" w:beforeAutospacing="1" w:after="100" w:afterAutospacing="1" w:line="276" w:lineRule="auto"/>
        <w:ind w:left="426" w:hanging="142"/>
        <w:jc w:val="both"/>
        <w:rPr>
          <w:rFonts w:ascii="Times New Roman" w:eastAsia="Times New Roman" w:hAnsi="Times New Roman"/>
          <w:color w:val="0D0D0D"/>
          <w:lang w:eastAsia="pl-PL"/>
        </w:rPr>
      </w:pPr>
    </w:p>
    <w:p w:rsidR="00CC060A" w:rsidRPr="00554E36" w:rsidRDefault="00CC060A" w:rsidP="004723D8">
      <w:pPr>
        <w:pStyle w:val="Akapitzlist"/>
        <w:numPr>
          <w:ilvl w:val="1"/>
          <w:numId w:val="55"/>
        </w:numPr>
        <w:spacing w:after="0"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W skład Komisji wchodzi co najmniej 3 osoby, z zastrzeżeniem:</w:t>
      </w:r>
    </w:p>
    <w:p w:rsidR="00CC060A" w:rsidRPr="00554E36" w:rsidRDefault="00CC060A" w:rsidP="004723D8">
      <w:pPr>
        <w:pStyle w:val="Teksttreci0"/>
        <w:numPr>
          <w:ilvl w:val="1"/>
          <w:numId w:val="57"/>
        </w:numPr>
        <w:shd w:val="clear" w:color="auto" w:fill="auto"/>
        <w:tabs>
          <w:tab w:val="left" w:pos="1134"/>
        </w:tabs>
        <w:spacing w:before="0" w:line="276" w:lineRule="auto"/>
        <w:ind w:right="40"/>
        <w:rPr>
          <w:rStyle w:val="Teksttreci"/>
          <w:rFonts w:ascii="Times New Roman" w:hAnsi="Times New Roman"/>
          <w:color w:val="0D0D0D"/>
          <w:sz w:val="22"/>
          <w:szCs w:val="22"/>
        </w:rPr>
      </w:pPr>
      <w:r w:rsidRPr="00554E36">
        <w:rPr>
          <w:rStyle w:val="Teksttreci"/>
          <w:rFonts w:ascii="Times New Roman" w:hAnsi="Times New Roman"/>
          <w:color w:val="0D0D0D"/>
          <w:sz w:val="22"/>
          <w:szCs w:val="22"/>
          <w:lang w:val="pl"/>
        </w:rPr>
        <w:t xml:space="preserve">po jednym przedstawicielu delegowanym przez każdą z działających w </w:t>
      </w:r>
      <w:r w:rsidR="008E50D9" w:rsidRPr="00554E36">
        <w:rPr>
          <w:rStyle w:val="Teksttreci"/>
          <w:rFonts w:ascii="Times New Roman" w:hAnsi="Times New Roman"/>
          <w:color w:val="0D0D0D"/>
          <w:sz w:val="22"/>
          <w:szCs w:val="22"/>
          <w:lang w:val="pl"/>
        </w:rPr>
        <w:t>Urzędzie</w:t>
      </w:r>
      <w:r w:rsidRPr="00554E36">
        <w:rPr>
          <w:rStyle w:val="Teksttreci"/>
          <w:rFonts w:ascii="Times New Roman" w:hAnsi="Times New Roman"/>
          <w:color w:val="0D0D0D"/>
          <w:sz w:val="22"/>
          <w:szCs w:val="22"/>
          <w:lang w:val="pl"/>
        </w:rPr>
        <w:t xml:space="preserve"> zakładow</w:t>
      </w:r>
      <w:r w:rsidR="008E50D9" w:rsidRPr="00554E36">
        <w:rPr>
          <w:rStyle w:val="Teksttreci"/>
          <w:rFonts w:ascii="Times New Roman" w:hAnsi="Times New Roman"/>
          <w:color w:val="0D0D0D"/>
          <w:sz w:val="22"/>
          <w:szCs w:val="22"/>
          <w:lang w:val="pl"/>
        </w:rPr>
        <w:t>ych</w:t>
      </w:r>
      <w:r w:rsidRPr="00554E36">
        <w:rPr>
          <w:rStyle w:val="Teksttreci"/>
          <w:rFonts w:ascii="Times New Roman" w:hAnsi="Times New Roman"/>
          <w:color w:val="0D0D0D"/>
          <w:sz w:val="22"/>
          <w:szCs w:val="22"/>
          <w:lang w:val="pl"/>
        </w:rPr>
        <w:t xml:space="preserve"> organizacji związkow</w:t>
      </w:r>
      <w:r w:rsidR="008E50D9" w:rsidRPr="00554E36">
        <w:rPr>
          <w:rStyle w:val="Teksttreci"/>
          <w:rFonts w:ascii="Times New Roman" w:hAnsi="Times New Roman"/>
          <w:color w:val="0D0D0D"/>
          <w:sz w:val="22"/>
          <w:szCs w:val="22"/>
          <w:lang w:val="pl"/>
        </w:rPr>
        <w:t>ych</w:t>
      </w:r>
      <w:r w:rsidRPr="00554E36">
        <w:rPr>
          <w:rStyle w:val="Teksttreci"/>
          <w:rFonts w:ascii="Times New Roman" w:hAnsi="Times New Roman"/>
          <w:color w:val="0D0D0D"/>
          <w:sz w:val="22"/>
          <w:szCs w:val="22"/>
          <w:lang w:val="pl"/>
        </w:rPr>
        <w:t xml:space="preserve"> uprawnionym do zajmowania stanowiska </w:t>
      </w:r>
      <w:r w:rsidR="00AA410C" w:rsidRPr="00554E36">
        <w:rPr>
          <w:rStyle w:val="Teksttreci"/>
          <w:rFonts w:ascii="Times New Roman" w:hAnsi="Times New Roman"/>
          <w:color w:val="0D0D0D"/>
          <w:sz w:val="22"/>
          <w:szCs w:val="22"/>
          <w:lang w:val="pl"/>
        </w:rPr>
        <w:br/>
      </w:r>
      <w:r w:rsidRPr="00554E36">
        <w:rPr>
          <w:rStyle w:val="Teksttreci"/>
          <w:rFonts w:ascii="Times New Roman" w:hAnsi="Times New Roman"/>
          <w:color w:val="0D0D0D"/>
          <w:sz w:val="22"/>
          <w:szCs w:val="22"/>
          <w:lang w:val="pl"/>
        </w:rPr>
        <w:t>w jej imieniu, w sprawach dotyczących przyznawania świadczeń socjalnych osobom uprawnionym,</w:t>
      </w:r>
    </w:p>
    <w:p w:rsidR="00CC060A" w:rsidRPr="00554E36" w:rsidRDefault="00CC060A" w:rsidP="004723D8">
      <w:pPr>
        <w:pStyle w:val="Teksttreci0"/>
        <w:numPr>
          <w:ilvl w:val="1"/>
          <w:numId w:val="57"/>
        </w:numPr>
        <w:shd w:val="clear" w:color="auto" w:fill="auto"/>
        <w:tabs>
          <w:tab w:val="left" w:pos="1062"/>
        </w:tabs>
        <w:spacing w:before="0" w:line="276" w:lineRule="auto"/>
        <w:ind w:right="40"/>
        <w:rPr>
          <w:rFonts w:ascii="Times New Roman" w:hAnsi="Times New Roman"/>
          <w:color w:val="0D0D0D"/>
          <w:sz w:val="22"/>
          <w:szCs w:val="22"/>
        </w:rPr>
      </w:pPr>
      <w:r w:rsidRPr="00554E36">
        <w:rPr>
          <w:rFonts w:ascii="Times New Roman" w:eastAsia="Times New Roman" w:hAnsi="Times New Roman"/>
          <w:color w:val="0D0D0D"/>
          <w:sz w:val="22"/>
          <w:szCs w:val="22"/>
        </w:rPr>
        <w:t>co najmniej jeden przedstawiciel delegowany przez Pracodawcę uprawniony do zajmowania stanowiska w jego imieniu w sprawach dotyczących przyznawania świadczeń socjalnych, tzw. pracownik socjalny.</w:t>
      </w:r>
    </w:p>
    <w:p w:rsidR="00CC060A" w:rsidRPr="00554E36" w:rsidRDefault="00CC060A" w:rsidP="00CC060A">
      <w:pPr>
        <w:pStyle w:val="Teksttreci0"/>
        <w:shd w:val="clear" w:color="auto" w:fill="auto"/>
        <w:tabs>
          <w:tab w:val="left" w:pos="1062"/>
        </w:tabs>
        <w:spacing w:before="0" w:line="276" w:lineRule="auto"/>
        <w:ind w:left="1440" w:right="40" w:firstLine="0"/>
        <w:rPr>
          <w:rFonts w:ascii="Times New Roman" w:hAnsi="Times New Roman"/>
          <w:color w:val="0D0D0D"/>
          <w:sz w:val="22"/>
          <w:szCs w:val="22"/>
        </w:rPr>
      </w:pPr>
    </w:p>
    <w:p w:rsidR="00CC060A" w:rsidRPr="00554E36" w:rsidRDefault="00CC060A" w:rsidP="004723D8">
      <w:pPr>
        <w:pStyle w:val="Akapitzlist"/>
        <w:numPr>
          <w:ilvl w:val="1"/>
          <w:numId w:val="55"/>
        </w:numPr>
        <w:spacing w:after="0"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Kadencja Komisji trwa </w:t>
      </w:r>
      <w:r w:rsidR="00E107AC" w:rsidRPr="00554E36">
        <w:rPr>
          <w:rFonts w:ascii="Times New Roman" w:eastAsia="Times New Roman" w:hAnsi="Times New Roman"/>
          <w:color w:val="0D0D0D"/>
          <w:lang w:eastAsia="pl-PL"/>
        </w:rPr>
        <w:t>4</w:t>
      </w:r>
      <w:r w:rsidRPr="00554E36">
        <w:rPr>
          <w:rFonts w:ascii="Times New Roman" w:eastAsia="Times New Roman" w:hAnsi="Times New Roman"/>
          <w:color w:val="0D0D0D"/>
          <w:lang w:eastAsia="pl-PL"/>
        </w:rPr>
        <w:t xml:space="preserve"> lata</w:t>
      </w:r>
      <w:r w:rsidRPr="00554E36">
        <w:rPr>
          <w:rFonts w:ascii="Times New Roman" w:eastAsia="Times New Roman" w:hAnsi="Times New Roman"/>
          <w:color w:val="0D0D0D"/>
          <w:sz w:val="16"/>
          <w:lang w:eastAsia="pl-PL"/>
        </w:rPr>
        <w:t xml:space="preserve"> </w:t>
      </w:r>
      <w:r w:rsidR="00E107AC" w:rsidRPr="00554E36">
        <w:rPr>
          <w:rFonts w:ascii="Times New Roman" w:hAnsi="Times New Roman"/>
          <w:color w:val="0D0D0D"/>
          <w:szCs w:val="30"/>
        </w:rPr>
        <w:t>licząc od dnia wejścia w życie zarządzenia o jej powołaniu.</w:t>
      </w:r>
    </w:p>
    <w:p w:rsidR="00E872E6" w:rsidRPr="00554E36" w:rsidRDefault="00E872E6" w:rsidP="00E872E6">
      <w:pPr>
        <w:pStyle w:val="Akapitzlist"/>
        <w:spacing w:after="0" w:line="276" w:lineRule="auto"/>
        <w:ind w:left="426"/>
        <w:jc w:val="both"/>
        <w:rPr>
          <w:rFonts w:ascii="Times New Roman" w:eastAsia="Times New Roman" w:hAnsi="Times New Roman"/>
          <w:color w:val="0D0D0D"/>
          <w:lang w:eastAsia="pl-PL"/>
        </w:rPr>
      </w:pPr>
    </w:p>
    <w:p w:rsidR="00E872E6" w:rsidRPr="00554E36" w:rsidRDefault="00E872E6" w:rsidP="004723D8">
      <w:pPr>
        <w:pStyle w:val="Akapitzlist"/>
        <w:numPr>
          <w:ilvl w:val="1"/>
          <w:numId w:val="55"/>
        </w:numPr>
        <w:spacing w:after="0"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Zapisy ust. 4 nie </w:t>
      </w:r>
      <w:r w:rsidR="007F566E" w:rsidRPr="00554E36">
        <w:rPr>
          <w:rFonts w:ascii="Times New Roman" w:eastAsia="Times New Roman" w:hAnsi="Times New Roman"/>
          <w:color w:val="0D0D0D"/>
          <w:lang w:eastAsia="pl-PL"/>
        </w:rPr>
        <w:t>odnoszą się</w:t>
      </w:r>
      <w:r w:rsidRPr="00554E36">
        <w:rPr>
          <w:rFonts w:ascii="Times New Roman" w:eastAsia="Times New Roman" w:hAnsi="Times New Roman"/>
          <w:color w:val="0D0D0D"/>
          <w:lang w:eastAsia="pl-PL"/>
        </w:rPr>
        <w:t xml:space="preserve"> do </w:t>
      </w:r>
      <w:r w:rsidRPr="00554E36">
        <w:rPr>
          <w:rStyle w:val="Teksttreci"/>
          <w:rFonts w:ascii="Times New Roman" w:hAnsi="Times New Roman"/>
          <w:color w:val="0D0D0D"/>
          <w:lang w:val="pl"/>
        </w:rPr>
        <w:t xml:space="preserve">przedstawicieli delegowanych przez każdą z działających </w:t>
      </w:r>
      <w:r w:rsidRPr="00554E36">
        <w:rPr>
          <w:rStyle w:val="Teksttreci"/>
          <w:rFonts w:ascii="Times New Roman" w:hAnsi="Times New Roman"/>
          <w:color w:val="0D0D0D"/>
          <w:lang w:val="pl"/>
        </w:rPr>
        <w:br/>
        <w:t>w Urzędzie zakładowych organizacji związkowych.</w:t>
      </w:r>
    </w:p>
    <w:p w:rsidR="00CC060A" w:rsidRPr="00554E36" w:rsidRDefault="00CC060A" w:rsidP="00CC060A">
      <w:pPr>
        <w:pStyle w:val="Akapitzlist"/>
        <w:spacing w:after="0" w:line="276" w:lineRule="auto"/>
        <w:ind w:left="567"/>
        <w:jc w:val="both"/>
        <w:rPr>
          <w:rFonts w:ascii="Times New Roman" w:eastAsia="Times New Roman" w:hAnsi="Times New Roman"/>
          <w:color w:val="0D0D0D"/>
          <w:lang w:eastAsia="pl-PL"/>
        </w:rPr>
      </w:pPr>
    </w:p>
    <w:p w:rsidR="00CC060A" w:rsidRPr="00554E36" w:rsidRDefault="00CC060A" w:rsidP="004723D8">
      <w:pPr>
        <w:pStyle w:val="Akapitzlist"/>
        <w:numPr>
          <w:ilvl w:val="1"/>
          <w:numId w:val="55"/>
        </w:numPr>
        <w:spacing w:after="0"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Wygaśnięcie mandatu członka Komisji następuje wskutek: </w:t>
      </w:r>
    </w:p>
    <w:p w:rsidR="00CC060A" w:rsidRPr="00554E36" w:rsidRDefault="00CC060A" w:rsidP="00CC060A">
      <w:pPr>
        <w:spacing w:line="276" w:lineRule="auto"/>
        <w:ind w:left="851" w:hanging="142"/>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1) rezygnacji</w:t>
      </w:r>
      <w:r w:rsidR="00A25CCF" w:rsidRPr="00554E36">
        <w:rPr>
          <w:rFonts w:ascii="Times New Roman" w:eastAsia="Times New Roman" w:hAnsi="Times New Roman" w:cs="Times New Roman"/>
          <w:color w:val="0D0D0D"/>
          <w:sz w:val="22"/>
          <w:szCs w:val="22"/>
        </w:rPr>
        <w:t>,</w:t>
      </w:r>
      <w:r w:rsidRPr="00554E36">
        <w:rPr>
          <w:rFonts w:ascii="Times New Roman" w:eastAsia="Times New Roman" w:hAnsi="Times New Roman" w:cs="Times New Roman"/>
          <w:color w:val="0D0D0D"/>
          <w:sz w:val="22"/>
          <w:szCs w:val="22"/>
        </w:rPr>
        <w:t xml:space="preserve"> </w:t>
      </w:r>
    </w:p>
    <w:p w:rsidR="00CC060A" w:rsidRPr="00554E36" w:rsidRDefault="00CC060A" w:rsidP="00CC060A">
      <w:pPr>
        <w:spacing w:line="276" w:lineRule="auto"/>
        <w:ind w:left="851" w:hanging="142"/>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 xml:space="preserve">2) utraty statusu pracownika urzędu; </w:t>
      </w:r>
    </w:p>
    <w:p w:rsidR="00C620DB" w:rsidRPr="00554E36" w:rsidRDefault="00C620DB" w:rsidP="00CD709B">
      <w:pPr>
        <w:spacing w:line="276" w:lineRule="auto"/>
        <w:ind w:left="851" w:hanging="142"/>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3) śmierci,</w:t>
      </w:r>
    </w:p>
    <w:p w:rsidR="00CC060A" w:rsidRPr="00554E36" w:rsidRDefault="00C620DB" w:rsidP="00DB7EAE">
      <w:pPr>
        <w:spacing w:line="276" w:lineRule="auto"/>
        <w:ind w:left="851" w:hanging="142"/>
        <w:jc w:val="both"/>
        <w:rPr>
          <w:rFonts w:ascii="Times New Roman" w:eastAsia="Times New Roman" w:hAnsi="Times New Roman" w:cs="Times New Roman"/>
          <w:color w:val="0D0D0D"/>
          <w:sz w:val="22"/>
          <w:szCs w:val="22"/>
        </w:rPr>
      </w:pPr>
      <w:r w:rsidRPr="00554E36">
        <w:rPr>
          <w:rFonts w:ascii="Times New Roman" w:eastAsia="Times New Roman" w:hAnsi="Times New Roman" w:cs="Times New Roman"/>
          <w:color w:val="0D0D0D"/>
          <w:sz w:val="22"/>
          <w:szCs w:val="22"/>
        </w:rPr>
        <w:t>4) </w:t>
      </w:r>
      <w:r w:rsidR="00201603" w:rsidRPr="00554E36">
        <w:rPr>
          <w:rFonts w:ascii="Times New Roman" w:eastAsia="Times New Roman" w:hAnsi="Times New Roman" w:cs="Times New Roman"/>
          <w:color w:val="0D0D0D"/>
          <w:sz w:val="22"/>
          <w:szCs w:val="22"/>
        </w:rPr>
        <w:t>odwołania z powierzonej funkcji.</w:t>
      </w:r>
    </w:p>
    <w:p w:rsidR="00201603" w:rsidRPr="00554E36" w:rsidRDefault="00201603" w:rsidP="00DB7EAE">
      <w:pPr>
        <w:spacing w:line="276" w:lineRule="auto"/>
        <w:ind w:left="851" w:hanging="142"/>
        <w:jc w:val="both"/>
        <w:rPr>
          <w:rFonts w:ascii="Times New Roman" w:eastAsia="Times New Roman" w:hAnsi="Times New Roman" w:cs="Times New Roman"/>
          <w:color w:val="0D0D0D"/>
          <w:sz w:val="22"/>
          <w:szCs w:val="22"/>
        </w:rPr>
      </w:pPr>
    </w:p>
    <w:p w:rsidR="00CC060A" w:rsidRPr="00554E36" w:rsidRDefault="00CC060A" w:rsidP="004723D8">
      <w:pPr>
        <w:pStyle w:val="Akapitzlist"/>
        <w:numPr>
          <w:ilvl w:val="0"/>
          <w:numId w:val="92"/>
        </w:numPr>
        <w:spacing w:after="0"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W przypadkach określonych w ust. </w:t>
      </w:r>
      <w:r w:rsidR="00375CBD" w:rsidRPr="00554E36">
        <w:rPr>
          <w:rFonts w:ascii="Times New Roman" w:eastAsia="Times New Roman" w:hAnsi="Times New Roman"/>
          <w:color w:val="0D0D0D"/>
          <w:lang w:eastAsia="pl-PL"/>
        </w:rPr>
        <w:t>6</w:t>
      </w:r>
      <w:r w:rsidRPr="00554E36">
        <w:rPr>
          <w:rFonts w:ascii="Times New Roman" w:eastAsia="Times New Roman" w:hAnsi="Times New Roman"/>
          <w:color w:val="0D0D0D"/>
          <w:lang w:eastAsia="pl-PL"/>
        </w:rPr>
        <w:t xml:space="preserve">, Pracodawca wyznacza nowych członków komisji. </w:t>
      </w:r>
    </w:p>
    <w:p w:rsidR="00CC060A" w:rsidRPr="00554E36" w:rsidRDefault="00CC060A" w:rsidP="00CC060A">
      <w:pPr>
        <w:pStyle w:val="Akapitzlist"/>
        <w:spacing w:after="0" w:line="276" w:lineRule="auto"/>
        <w:ind w:left="426" w:hanging="142"/>
        <w:jc w:val="both"/>
        <w:rPr>
          <w:rFonts w:ascii="Times New Roman" w:eastAsia="Times New Roman" w:hAnsi="Times New Roman"/>
          <w:color w:val="0D0D0D"/>
          <w:lang w:eastAsia="pl-PL"/>
        </w:rPr>
      </w:pPr>
    </w:p>
    <w:p w:rsidR="00CC060A" w:rsidRPr="00554E36" w:rsidRDefault="00CC060A" w:rsidP="004723D8">
      <w:pPr>
        <w:pStyle w:val="Akapitzlist"/>
        <w:numPr>
          <w:ilvl w:val="0"/>
          <w:numId w:val="92"/>
        </w:numPr>
        <w:spacing w:after="0"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Członkowie komisji otrzymują od pracodawcy pisemne upoważnienie do przetwarzania danych osobowych zawartych w </w:t>
      </w:r>
      <w:r w:rsidR="00652F0D" w:rsidRPr="00554E36">
        <w:rPr>
          <w:rFonts w:ascii="Times New Roman" w:eastAsia="Times New Roman" w:hAnsi="Times New Roman"/>
          <w:color w:val="0D0D0D"/>
          <w:lang w:eastAsia="pl-PL"/>
        </w:rPr>
        <w:t xml:space="preserve">dokumentacji prowadzonej </w:t>
      </w:r>
      <w:r w:rsidRPr="00554E36">
        <w:rPr>
          <w:rFonts w:ascii="Times New Roman" w:eastAsia="Times New Roman" w:hAnsi="Times New Roman"/>
          <w:color w:val="0D0D0D"/>
          <w:lang w:eastAsia="pl-PL"/>
        </w:rPr>
        <w:t>w ramach Zakładowe</w:t>
      </w:r>
      <w:r w:rsidR="00652F0D" w:rsidRPr="00554E36">
        <w:rPr>
          <w:rFonts w:ascii="Times New Roman" w:eastAsia="Times New Roman" w:hAnsi="Times New Roman"/>
          <w:color w:val="0D0D0D"/>
          <w:lang w:eastAsia="pl-PL"/>
        </w:rPr>
        <w:t>go Funduszu Świadczeń Socjalnych (załącznik nr</w:t>
      </w:r>
      <w:r w:rsidR="00A25CCF" w:rsidRPr="00554E36">
        <w:rPr>
          <w:rFonts w:ascii="Times New Roman" w:eastAsia="Times New Roman" w:hAnsi="Times New Roman"/>
          <w:color w:val="0D0D0D"/>
          <w:lang w:eastAsia="pl-PL"/>
        </w:rPr>
        <w:t xml:space="preserve"> </w:t>
      </w:r>
      <w:r w:rsidR="00506E48" w:rsidRPr="00554E36">
        <w:rPr>
          <w:rFonts w:ascii="Times New Roman" w:eastAsia="Times New Roman" w:hAnsi="Times New Roman"/>
          <w:color w:val="0D0D0D"/>
          <w:lang w:eastAsia="pl-PL"/>
        </w:rPr>
        <w:t>7</w:t>
      </w:r>
      <w:r w:rsidR="00A25CCF" w:rsidRPr="00554E36">
        <w:rPr>
          <w:rFonts w:ascii="Times New Roman" w:eastAsia="Times New Roman" w:hAnsi="Times New Roman"/>
          <w:color w:val="0D0D0D"/>
          <w:lang w:eastAsia="pl-PL"/>
        </w:rPr>
        <w:t xml:space="preserve"> niniejszego Regulaminu</w:t>
      </w:r>
      <w:r w:rsidR="00652F0D" w:rsidRPr="00554E36">
        <w:rPr>
          <w:rFonts w:ascii="Times New Roman" w:eastAsia="Times New Roman" w:hAnsi="Times New Roman"/>
          <w:color w:val="0D0D0D"/>
          <w:lang w:eastAsia="pl-PL"/>
        </w:rPr>
        <w:t>)</w:t>
      </w:r>
      <w:r w:rsidRPr="00554E36">
        <w:rPr>
          <w:rFonts w:ascii="Times New Roman" w:eastAsia="Times New Roman" w:hAnsi="Times New Roman"/>
          <w:color w:val="0D0D0D"/>
          <w:lang w:eastAsia="pl-PL"/>
        </w:rPr>
        <w:t xml:space="preserve"> oraz </w:t>
      </w:r>
      <w:r w:rsidRPr="00554E36">
        <w:rPr>
          <w:rFonts w:ascii="Times New Roman" w:eastAsia="Times New Roman" w:hAnsi="Times New Roman"/>
          <w:color w:val="0D0D0D"/>
          <w:u w:val="single"/>
          <w:lang w:eastAsia="pl-PL"/>
        </w:rPr>
        <w:t>składają pisemne zobowiązanie do przestrzegania tajemnicy w zakresie spraw i danych osobowych, do których mają dostęp w związku z pracą w Komisji</w:t>
      </w:r>
      <w:r w:rsidR="00A25CCF" w:rsidRPr="00554E36">
        <w:rPr>
          <w:rFonts w:ascii="Times New Roman" w:eastAsia="Times New Roman" w:hAnsi="Times New Roman"/>
          <w:color w:val="0D0D0D"/>
          <w:u w:val="single"/>
          <w:lang w:eastAsia="pl-PL"/>
        </w:rPr>
        <w:t xml:space="preserve"> </w:t>
      </w:r>
      <w:r w:rsidR="009053D1" w:rsidRPr="00554E36">
        <w:rPr>
          <w:rFonts w:ascii="Times New Roman" w:eastAsia="Times New Roman" w:hAnsi="Times New Roman"/>
          <w:color w:val="0D0D0D"/>
          <w:u w:val="single"/>
          <w:lang w:eastAsia="pl-PL"/>
        </w:rPr>
        <w:t>(</w:t>
      </w:r>
      <w:r w:rsidR="00A25CCF" w:rsidRPr="00554E36">
        <w:rPr>
          <w:rFonts w:ascii="Times New Roman" w:eastAsia="Times New Roman" w:hAnsi="Times New Roman"/>
          <w:color w:val="0D0D0D"/>
          <w:u w:val="single"/>
          <w:lang w:eastAsia="pl-PL"/>
        </w:rPr>
        <w:t xml:space="preserve">załącznik nr </w:t>
      </w:r>
      <w:r w:rsidR="00506E48" w:rsidRPr="00554E36">
        <w:rPr>
          <w:rFonts w:ascii="Times New Roman" w:eastAsia="Times New Roman" w:hAnsi="Times New Roman"/>
          <w:color w:val="0D0D0D"/>
          <w:u w:val="single"/>
          <w:lang w:eastAsia="pl-PL"/>
        </w:rPr>
        <w:t>8</w:t>
      </w:r>
      <w:r w:rsidR="00A25CCF" w:rsidRPr="00554E36">
        <w:rPr>
          <w:rFonts w:ascii="Times New Roman" w:eastAsia="Times New Roman" w:hAnsi="Times New Roman"/>
          <w:color w:val="0D0D0D"/>
          <w:u w:val="single"/>
          <w:lang w:eastAsia="pl-PL"/>
        </w:rPr>
        <w:t xml:space="preserve"> niniejszego Regulaminu</w:t>
      </w:r>
      <w:r w:rsidR="009053D1" w:rsidRPr="00554E36">
        <w:rPr>
          <w:rFonts w:ascii="Times New Roman" w:eastAsia="Times New Roman" w:hAnsi="Times New Roman"/>
          <w:color w:val="0D0D0D"/>
          <w:u w:val="single"/>
          <w:lang w:eastAsia="pl-PL"/>
        </w:rPr>
        <w:t>)</w:t>
      </w:r>
      <w:r w:rsidR="00A25CCF" w:rsidRPr="00554E36">
        <w:rPr>
          <w:rFonts w:ascii="Times New Roman" w:eastAsia="Times New Roman" w:hAnsi="Times New Roman"/>
          <w:color w:val="0D0D0D"/>
          <w:u w:val="single"/>
          <w:lang w:eastAsia="pl-PL"/>
        </w:rPr>
        <w:t>.</w:t>
      </w:r>
    </w:p>
    <w:p w:rsidR="00CC060A" w:rsidRPr="00554E36" w:rsidRDefault="00CC060A" w:rsidP="00CC060A">
      <w:pPr>
        <w:pStyle w:val="Akapitzlist"/>
        <w:spacing w:after="0" w:line="276" w:lineRule="auto"/>
        <w:ind w:left="426" w:hanging="142"/>
        <w:jc w:val="both"/>
        <w:rPr>
          <w:rFonts w:ascii="Times New Roman" w:eastAsia="Times New Roman" w:hAnsi="Times New Roman"/>
          <w:color w:val="0D0D0D"/>
          <w:lang w:eastAsia="pl-PL"/>
        </w:rPr>
      </w:pPr>
    </w:p>
    <w:p w:rsidR="00CC060A" w:rsidRPr="00554E36" w:rsidRDefault="00CC060A" w:rsidP="004723D8">
      <w:pPr>
        <w:pStyle w:val="Akapitzlist"/>
        <w:numPr>
          <w:ilvl w:val="0"/>
          <w:numId w:val="92"/>
        </w:numPr>
        <w:spacing w:before="100" w:beforeAutospacing="1" w:after="100" w:afterAutospacing="1"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u w:val="single"/>
          <w:lang w:eastAsia="pl-PL"/>
        </w:rPr>
        <w:t>Komisja kieruje się zasadami bezstronności, sprawiedliwości, gospodarności oraz zachowania dyskrecji</w:t>
      </w:r>
      <w:r w:rsidRPr="00554E36">
        <w:rPr>
          <w:rFonts w:ascii="Times New Roman" w:eastAsia="Times New Roman" w:hAnsi="Times New Roman"/>
          <w:color w:val="0D0D0D"/>
          <w:lang w:eastAsia="pl-PL"/>
        </w:rPr>
        <w:t xml:space="preserve">. </w:t>
      </w:r>
    </w:p>
    <w:p w:rsidR="00CC060A" w:rsidRPr="00554E36" w:rsidRDefault="00CC060A" w:rsidP="00CC060A">
      <w:pPr>
        <w:pStyle w:val="Akapitzlist"/>
        <w:spacing w:before="100" w:beforeAutospacing="1" w:after="100" w:afterAutospacing="1" w:line="276" w:lineRule="auto"/>
        <w:ind w:left="426" w:hanging="142"/>
        <w:jc w:val="both"/>
        <w:rPr>
          <w:rFonts w:ascii="Times New Roman" w:eastAsia="Times New Roman" w:hAnsi="Times New Roman"/>
          <w:color w:val="0D0D0D"/>
          <w:lang w:eastAsia="pl-PL"/>
        </w:rPr>
      </w:pPr>
    </w:p>
    <w:p w:rsidR="00CC060A" w:rsidRPr="00554E36" w:rsidRDefault="00CC060A" w:rsidP="004723D8">
      <w:pPr>
        <w:pStyle w:val="Akapitzlist"/>
        <w:numPr>
          <w:ilvl w:val="0"/>
          <w:numId w:val="92"/>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Do zadań Komisji należy: </w:t>
      </w:r>
    </w:p>
    <w:p w:rsidR="00CC060A" w:rsidRPr="00554E36" w:rsidRDefault="00CC060A" w:rsidP="004723D8">
      <w:pPr>
        <w:pStyle w:val="Akapitzlist"/>
        <w:numPr>
          <w:ilvl w:val="1"/>
          <w:numId w:val="56"/>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przyjmowanie od osób uprawnionych corocznych oświadczeń oraz wniosków wraz z wymaganymi dokumentami; </w:t>
      </w:r>
    </w:p>
    <w:p w:rsidR="00CC060A" w:rsidRPr="00554E36" w:rsidRDefault="00CC060A" w:rsidP="004723D8">
      <w:pPr>
        <w:pStyle w:val="Akapitzlist"/>
        <w:numPr>
          <w:ilvl w:val="1"/>
          <w:numId w:val="56"/>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weryfikowanie i sprawdzanie dokumentów (w razie potrzeby); </w:t>
      </w:r>
    </w:p>
    <w:p w:rsidR="00CC060A" w:rsidRPr="00554E36" w:rsidRDefault="00CC060A" w:rsidP="004723D8">
      <w:pPr>
        <w:pStyle w:val="Akapitzlist"/>
        <w:numPr>
          <w:ilvl w:val="1"/>
          <w:numId w:val="56"/>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przygotowywanie projektu corocznego preliminarza dochodów i wydatków Funduszu; </w:t>
      </w:r>
    </w:p>
    <w:p w:rsidR="00CC060A" w:rsidRPr="00554E36" w:rsidRDefault="00CC060A" w:rsidP="004723D8">
      <w:pPr>
        <w:pStyle w:val="Akapitzlist"/>
        <w:numPr>
          <w:ilvl w:val="1"/>
          <w:numId w:val="56"/>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informowanie osób uprawnionych o sposobie dzielenia ZFŚS poprzez podawanie do wiadomości w formie komunikatów na zakładowej tablicy ogłoszeń oraz w formie komunikatów drogą e-mailową adresowanych do Kierowników/ Naczelników poszczególnych referatów/wydziałów; </w:t>
      </w:r>
    </w:p>
    <w:p w:rsidR="00CC060A" w:rsidRPr="00554E36" w:rsidRDefault="00CC060A" w:rsidP="004723D8">
      <w:pPr>
        <w:pStyle w:val="Akapitzlist"/>
        <w:numPr>
          <w:ilvl w:val="1"/>
          <w:numId w:val="56"/>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udostępnianie osobom uprawnionym do korzystania</w:t>
      </w:r>
      <w:r w:rsidR="00475754" w:rsidRPr="00554E36">
        <w:rPr>
          <w:rFonts w:ascii="Times New Roman" w:eastAsia="Times New Roman" w:hAnsi="Times New Roman"/>
          <w:color w:val="0D0D0D"/>
          <w:lang w:eastAsia="pl-PL"/>
        </w:rPr>
        <w:t xml:space="preserve"> z</w:t>
      </w:r>
      <w:r w:rsidRPr="00554E36">
        <w:rPr>
          <w:rFonts w:ascii="Times New Roman" w:eastAsia="Times New Roman" w:hAnsi="Times New Roman"/>
          <w:color w:val="0D0D0D"/>
          <w:lang w:eastAsia="pl-PL"/>
        </w:rPr>
        <w:t xml:space="preserve"> Funduszu tekstu Regulaminu i w razie potrzeby wyjaśnianie im zasad korzystania z pomocy socjalnej; </w:t>
      </w:r>
    </w:p>
    <w:p w:rsidR="00AA410C" w:rsidRPr="00554E36" w:rsidRDefault="00CC060A" w:rsidP="00824D12">
      <w:pPr>
        <w:pStyle w:val="Akapitzlist"/>
        <w:numPr>
          <w:ilvl w:val="1"/>
          <w:numId w:val="56"/>
        </w:numPr>
        <w:spacing w:before="100" w:beforeAutospacing="1" w:after="100" w:afterAutospacing="1" w:line="276" w:lineRule="auto"/>
        <w:ind w:left="993"/>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dokonywania, w imieniu pracodawcy, przeglądu danych osobowych, które zostały przekazane w ramach ZFŚS w celu ustalenia niezbędności ich dalszego przechowywania. Przeglądy są dokonywane w terminie do 31 marca za każdy poprzedni rok kalendarzowy. </w:t>
      </w:r>
    </w:p>
    <w:p w:rsidR="00CC060A" w:rsidRPr="00554E36" w:rsidRDefault="00CC060A" w:rsidP="00CC060A">
      <w:pPr>
        <w:spacing w:before="100" w:beforeAutospacing="1" w:after="100" w:afterAutospacing="1"/>
        <w:jc w:val="center"/>
        <w:rPr>
          <w:rFonts w:ascii="Times New Roman" w:eastAsia="Times New Roman" w:hAnsi="Times New Roman" w:cs="Times New Roman"/>
          <w:b/>
          <w:bCs/>
          <w:color w:val="0D0D0D"/>
          <w:sz w:val="22"/>
          <w:szCs w:val="22"/>
        </w:rPr>
      </w:pPr>
      <w:r w:rsidRPr="00554E36">
        <w:rPr>
          <w:rFonts w:ascii="Times New Roman" w:eastAsia="Times New Roman" w:hAnsi="Times New Roman" w:cs="Times New Roman"/>
          <w:b/>
          <w:bCs/>
          <w:color w:val="0D0D0D"/>
          <w:sz w:val="22"/>
          <w:szCs w:val="22"/>
        </w:rPr>
        <w:t>§ 3</w:t>
      </w:r>
      <w:r w:rsidR="0002771D" w:rsidRPr="00554E36">
        <w:rPr>
          <w:rFonts w:ascii="Times New Roman" w:eastAsia="Times New Roman" w:hAnsi="Times New Roman" w:cs="Times New Roman"/>
          <w:b/>
          <w:bCs/>
          <w:color w:val="0D0D0D"/>
          <w:sz w:val="22"/>
          <w:szCs w:val="22"/>
        </w:rPr>
        <w:t>4</w:t>
      </w:r>
    </w:p>
    <w:p w:rsidR="00CC060A" w:rsidRPr="00554E36" w:rsidRDefault="00CC060A" w:rsidP="004723D8">
      <w:pPr>
        <w:pStyle w:val="Akapitzlist"/>
        <w:numPr>
          <w:ilvl w:val="0"/>
          <w:numId w:val="58"/>
        </w:numPr>
        <w:spacing w:before="100" w:beforeAutospacing="1" w:after="100" w:afterAutospacing="1" w:line="276" w:lineRule="auto"/>
        <w:ind w:left="426" w:hanging="142"/>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Komisja obraduje na posiedzeniach wg potrzeb jednakże nie rzadziej niż raz na </w:t>
      </w:r>
      <w:r w:rsidR="003F4FD1" w:rsidRPr="00554E36">
        <w:rPr>
          <w:rFonts w:ascii="Times New Roman" w:eastAsia="Times New Roman" w:hAnsi="Times New Roman"/>
          <w:color w:val="0D0D0D"/>
          <w:lang w:eastAsia="pl-PL"/>
        </w:rPr>
        <w:t>kwartał</w:t>
      </w:r>
      <w:r w:rsidRPr="00554E36">
        <w:rPr>
          <w:rFonts w:ascii="Times New Roman" w:eastAsia="Times New Roman" w:hAnsi="Times New Roman"/>
          <w:color w:val="0D0D0D"/>
          <w:lang w:eastAsia="pl-PL"/>
        </w:rPr>
        <w:t xml:space="preserve">. </w:t>
      </w:r>
    </w:p>
    <w:p w:rsidR="00CC060A" w:rsidRPr="00554E36" w:rsidRDefault="00CC060A" w:rsidP="003F4FD1">
      <w:pPr>
        <w:pStyle w:val="Akapitzlist"/>
        <w:spacing w:before="100" w:beforeAutospacing="1" w:after="100" w:afterAutospacing="1" w:line="276" w:lineRule="auto"/>
        <w:ind w:left="426" w:hanging="142"/>
        <w:rPr>
          <w:rFonts w:ascii="Times New Roman" w:eastAsia="Times New Roman" w:hAnsi="Times New Roman"/>
          <w:color w:val="0D0D0D"/>
          <w:lang w:eastAsia="pl-PL"/>
        </w:rPr>
      </w:pPr>
    </w:p>
    <w:p w:rsidR="00CC060A" w:rsidRPr="00554E36" w:rsidRDefault="00CC060A"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Obrady Komisji zwołuje pracownik socjalny, a jej obrady są ważne przy obecności co najmniej 50% składu osobowego. </w:t>
      </w:r>
    </w:p>
    <w:p w:rsidR="003F4FD1" w:rsidRPr="00554E36" w:rsidRDefault="003F4FD1" w:rsidP="003F4FD1">
      <w:pPr>
        <w:pStyle w:val="Akapitzlist"/>
        <w:spacing w:before="100" w:beforeAutospacing="1" w:after="100" w:afterAutospacing="1" w:line="276" w:lineRule="auto"/>
        <w:ind w:left="426"/>
        <w:jc w:val="both"/>
        <w:rPr>
          <w:rFonts w:ascii="Times New Roman" w:eastAsia="Times New Roman" w:hAnsi="Times New Roman"/>
          <w:color w:val="0D0D0D"/>
          <w:lang w:eastAsia="pl-PL"/>
        </w:rPr>
      </w:pPr>
    </w:p>
    <w:p w:rsidR="003F4FD1" w:rsidRPr="00554E36" w:rsidRDefault="003F4FD1"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Style w:val="markedcontent"/>
          <w:rFonts w:ascii="Times New Roman" w:hAnsi="Times New Roman"/>
          <w:color w:val="0D0D0D"/>
        </w:rPr>
        <w:t xml:space="preserve">Członek Komisji, którego wniosek jest rozpatrywany, nie bierze udziału w uzgadnianiu </w:t>
      </w:r>
      <w:r w:rsidRPr="00554E36">
        <w:rPr>
          <w:rStyle w:val="markedcontent"/>
          <w:rFonts w:ascii="Times New Roman" w:hAnsi="Times New Roman"/>
          <w:color w:val="0D0D0D"/>
        </w:rPr>
        <w:br/>
        <w:t>i opiniowaniu wniosku.</w:t>
      </w:r>
    </w:p>
    <w:p w:rsidR="00CC060A" w:rsidRPr="00554E36" w:rsidRDefault="00CC060A" w:rsidP="00CC060A">
      <w:pPr>
        <w:pStyle w:val="Akapitzlist"/>
        <w:spacing w:before="100" w:beforeAutospacing="1" w:after="100" w:afterAutospacing="1" w:line="240" w:lineRule="auto"/>
        <w:ind w:left="426" w:hanging="142"/>
        <w:jc w:val="both"/>
        <w:rPr>
          <w:rFonts w:ascii="Times New Roman" w:eastAsia="Times New Roman" w:hAnsi="Times New Roman"/>
          <w:color w:val="0D0D0D"/>
          <w:lang w:eastAsia="pl-PL"/>
        </w:rPr>
      </w:pPr>
    </w:p>
    <w:p w:rsidR="00CC060A" w:rsidRPr="00554E36" w:rsidRDefault="00CC060A"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Posiedzenia Komisji są protokołowane przez pracownika socjalnego. Protokół powinien zawierać m.in. datę posiedzenia, skład Komisji na danym posiedzeniu, wyszczególnienie wstępnie zakwalifikowanych wniosków, opinie Komisji, a gdy są one negatywne, także ich uzasadnienie, podpisy członków Komisji. </w:t>
      </w:r>
    </w:p>
    <w:p w:rsidR="00CC060A" w:rsidRPr="00554E36" w:rsidRDefault="00CC060A" w:rsidP="00CC060A">
      <w:pPr>
        <w:pStyle w:val="Akapitzlist"/>
        <w:spacing w:before="100" w:beforeAutospacing="1" w:after="100" w:afterAutospacing="1" w:line="240" w:lineRule="auto"/>
        <w:ind w:left="426" w:hanging="142"/>
        <w:jc w:val="both"/>
        <w:rPr>
          <w:rFonts w:ascii="Times New Roman" w:eastAsia="Times New Roman" w:hAnsi="Times New Roman"/>
          <w:color w:val="0D0D0D"/>
          <w:lang w:eastAsia="pl-PL"/>
        </w:rPr>
      </w:pPr>
    </w:p>
    <w:p w:rsidR="00CC060A" w:rsidRPr="00554E36" w:rsidRDefault="00CC060A"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Protokoły z posiedzenia komisji wraz z załącznikami przechowywane są przez okres 5 lat licząc od następnego roku kalendarzowego następującego po roku w którym odbyło się posiedzenie Komisji. Po upływie ww. okresu dokumentacja związana z działalnością socjalną winna zostać przekazana do Archiwum </w:t>
      </w:r>
      <w:r w:rsidR="00C620DB" w:rsidRPr="00554E36">
        <w:rPr>
          <w:rFonts w:ascii="Times New Roman" w:eastAsia="Times New Roman" w:hAnsi="Times New Roman"/>
          <w:color w:val="0D0D0D"/>
          <w:lang w:eastAsia="pl-PL"/>
        </w:rPr>
        <w:t xml:space="preserve">Zakładowego </w:t>
      </w:r>
      <w:r w:rsidRPr="00554E36">
        <w:rPr>
          <w:rFonts w:ascii="Times New Roman" w:eastAsia="Times New Roman" w:hAnsi="Times New Roman"/>
          <w:color w:val="0D0D0D"/>
          <w:lang w:eastAsia="pl-PL"/>
        </w:rPr>
        <w:t>Starostwa Powiatowego w Lubaczowie celem brakowania.</w:t>
      </w:r>
    </w:p>
    <w:p w:rsidR="00A765A5" w:rsidRPr="00554E36" w:rsidRDefault="00A765A5" w:rsidP="00A765A5">
      <w:pPr>
        <w:pStyle w:val="Akapitzlist"/>
        <w:spacing w:before="100" w:beforeAutospacing="1" w:after="100" w:afterAutospacing="1" w:line="276" w:lineRule="auto"/>
        <w:ind w:left="426"/>
        <w:jc w:val="both"/>
        <w:rPr>
          <w:rFonts w:ascii="Times New Roman" w:eastAsia="Times New Roman" w:hAnsi="Times New Roman"/>
          <w:color w:val="0D0D0D"/>
          <w:lang w:eastAsia="pl-PL"/>
        </w:rPr>
      </w:pPr>
    </w:p>
    <w:p w:rsidR="00A765A5" w:rsidRPr="00554E36" w:rsidRDefault="00A765A5"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 xml:space="preserve">Dane osobowe osoby uprawnionej do korzystania z Funduszu, zawarte w złożonych do Komisji wnioskach o przyznanie ulgowej usługi i świadczenia oraz dopłaty z Funduszu i ustalenia ich wysokości będą przetwarzane do osiągnięcia celu przetwarzania, czy też wykazania zgodności przyznanego świadczenia z przepisami w przypadku kontroli organów państwowych (5 lat od pierwszego dnia roku kalendarzowego następującego po roku wypłaty, udzielenia świadczenia), a następnie przez okres wymagany na podstawie obowiązujących przepisów w celu wykonywania obowiązków archiwizacyjnych w zależności od tego, która z tych dat nastąpi później. Po upływie okresu przechowywania dane te będą nieodwracalnie usuwane lub nieodwracalnie anonimizowane. </w:t>
      </w:r>
    </w:p>
    <w:p w:rsidR="001925AF" w:rsidRPr="00554E36" w:rsidRDefault="001925AF" w:rsidP="00A25CCF">
      <w:pPr>
        <w:pStyle w:val="Akapitzlist"/>
        <w:ind w:left="0"/>
        <w:rPr>
          <w:rFonts w:ascii="Times New Roman" w:eastAsia="Times New Roman" w:hAnsi="Times New Roman"/>
          <w:color w:val="0D0D0D"/>
        </w:rPr>
      </w:pPr>
    </w:p>
    <w:p w:rsidR="001925AF" w:rsidRPr="00554E36" w:rsidRDefault="001925AF"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Fonts w:ascii="Times New Roman" w:eastAsia="Times New Roman" w:hAnsi="Times New Roman"/>
          <w:color w:val="0D0D0D"/>
        </w:rPr>
        <w:t>Komisja socjalna zgodnie z art. 8 ust. 1</w:t>
      </w:r>
      <w:r w:rsidR="00A25CCF" w:rsidRPr="00554E36">
        <w:rPr>
          <w:rFonts w:ascii="Times New Roman" w:eastAsia="Times New Roman" w:hAnsi="Times New Roman"/>
          <w:color w:val="0D0D0D"/>
        </w:rPr>
        <w:t xml:space="preserve"> </w:t>
      </w:r>
      <w:r w:rsidRPr="00554E36">
        <w:rPr>
          <w:rFonts w:ascii="Times New Roman" w:eastAsia="Times New Roman" w:hAnsi="Times New Roman"/>
          <w:color w:val="0D0D0D"/>
        </w:rPr>
        <w:t>d</w:t>
      </w:r>
      <w:r w:rsidR="003608F8" w:rsidRPr="00554E36">
        <w:rPr>
          <w:rFonts w:ascii="Times New Roman" w:eastAsia="Times New Roman" w:hAnsi="Times New Roman"/>
          <w:color w:val="0D0D0D"/>
        </w:rPr>
        <w:t xml:space="preserve"> ustawy </w:t>
      </w:r>
      <w:r w:rsidR="003608F8" w:rsidRPr="00554E36">
        <w:rPr>
          <w:rStyle w:val="markedcontent"/>
          <w:rFonts w:ascii="Times New Roman" w:hAnsi="Times New Roman"/>
          <w:color w:val="0D0D0D"/>
        </w:rPr>
        <w:t>o zakładowym funduszu świadczeń socjalnych</w:t>
      </w:r>
      <w:r w:rsidRPr="00554E36">
        <w:rPr>
          <w:rFonts w:ascii="Times New Roman" w:eastAsia="Times New Roman" w:hAnsi="Times New Roman"/>
          <w:color w:val="0D0D0D"/>
        </w:rPr>
        <w:t xml:space="preserve"> dokonuje przeglądu danych osobowych nie rzadziej niż raz w roku kalendarzowym w celu ustalenia niezbędności ich dalszego przechowywania. Komisja socjalna usuwa dane osobowe, których dalsze przechowywanie jest zbędne do realizacji przypisanego celu.</w:t>
      </w:r>
    </w:p>
    <w:p w:rsidR="001925AF" w:rsidRPr="00554E36" w:rsidRDefault="001925AF" w:rsidP="002D7D0A">
      <w:pPr>
        <w:pStyle w:val="Akapitzlist"/>
        <w:jc w:val="both"/>
        <w:rPr>
          <w:rFonts w:ascii="Times New Roman" w:eastAsia="Times New Roman" w:hAnsi="Times New Roman"/>
          <w:color w:val="0D0D0D"/>
        </w:rPr>
      </w:pPr>
    </w:p>
    <w:p w:rsidR="001925AF" w:rsidRPr="00554E36" w:rsidRDefault="001925AF"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strike/>
          <w:color w:val="0D0D0D"/>
          <w:lang w:eastAsia="pl-PL"/>
        </w:rPr>
      </w:pPr>
      <w:r w:rsidRPr="00554E36">
        <w:rPr>
          <w:rFonts w:ascii="Times New Roman" w:eastAsia="Times New Roman" w:hAnsi="Times New Roman"/>
          <w:color w:val="0D0D0D"/>
        </w:rPr>
        <w:t>Zasady przeglądu i usuwania danych osobowych w związku z gospodarowaniem środków ZFŚS:</w:t>
      </w:r>
    </w:p>
    <w:p w:rsidR="001925AF" w:rsidRPr="00554E36" w:rsidRDefault="00A25CCF" w:rsidP="004723D8">
      <w:pPr>
        <w:pStyle w:val="Akapitzlist"/>
        <w:numPr>
          <w:ilvl w:val="0"/>
          <w:numId w:val="81"/>
        </w:numPr>
        <w:spacing w:before="100" w:beforeAutospacing="1" w:after="100" w:afterAutospacing="1" w:line="276" w:lineRule="auto"/>
        <w:ind w:left="851" w:hanging="284"/>
        <w:jc w:val="both"/>
        <w:rPr>
          <w:rFonts w:ascii="Times New Roman" w:eastAsia="Times New Roman" w:hAnsi="Times New Roman"/>
          <w:color w:val="0D0D0D"/>
        </w:rPr>
      </w:pPr>
      <w:r w:rsidRPr="00554E36">
        <w:rPr>
          <w:rFonts w:ascii="Times New Roman" w:eastAsia="Times New Roman" w:hAnsi="Times New Roman"/>
          <w:color w:val="0D0D0D"/>
        </w:rPr>
        <w:t>d</w:t>
      </w:r>
      <w:r w:rsidR="001925AF" w:rsidRPr="00554E36">
        <w:rPr>
          <w:rFonts w:ascii="Times New Roman" w:eastAsia="Times New Roman" w:hAnsi="Times New Roman"/>
          <w:color w:val="0D0D0D"/>
        </w:rPr>
        <w:t>ane osobowe, udostępniane administratorowi ZFŚS przez osobę uprawnioną w celu skorzystania ze świadczeń z ZFŚS i ustalenia ich wysokości, mogą być przetwarzane przez okres niezbędny do przyznania świadczenia, dopłaty z Funduszu oraz ustalenia ich wysokości</w:t>
      </w:r>
      <w:r w:rsidR="001514D6" w:rsidRPr="00554E36">
        <w:rPr>
          <w:rFonts w:ascii="Times New Roman" w:eastAsia="Times New Roman" w:hAnsi="Times New Roman"/>
          <w:color w:val="0D0D0D"/>
        </w:rPr>
        <w:t>,</w:t>
      </w:r>
    </w:p>
    <w:p w:rsidR="001925AF" w:rsidRPr="00554E36" w:rsidRDefault="00A25CCF" w:rsidP="004723D8">
      <w:pPr>
        <w:pStyle w:val="Akapitzlist"/>
        <w:numPr>
          <w:ilvl w:val="0"/>
          <w:numId w:val="81"/>
        </w:numPr>
        <w:spacing w:before="100" w:beforeAutospacing="1" w:after="100" w:afterAutospacing="1" w:line="276" w:lineRule="auto"/>
        <w:ind w:left="851" w:hanging="284"/>
        <w:jc w:val="both"/>
        <w:rPr>
          <w:rFonts w:ascii="Times New Roman" w:eastAsia="Times New Roman" w:hAnsi="Times New Roman"/>
          <w:color w:val="0D0D0D"/>
        </w:rPr>
      </w:pPr>
      <w:r w:rsidRPr="00554E36">
        <w:rPr>
          <w:rFonts w:ascii="Times New Roman" w:eastAsia="Times New Roman" w:hAnsi="Times New Roman"/>
          <w:color w:val="0D0D0D"/>
        </w:rPr>
        <w:t>p</w:t>
      </w:r>
      <w:r w:rsidR="001925AF" w:rsidRPr="00554E36">
        <w:rPr>
          <w:rFonts w:ascii="Times New Roman" w:eastAsia="Times New Roman" w:hAnsi="Times New Roman"/>
          <w:color w:val="0D0D0D"/>
        </w:rPr>
        <w:t xml:space="preserve">rzegląd o którym mowa w ust. 1 dokonywany jest przez członków komisji socjalnej wraz </w:t>
      </w:r>
      <w:r w:rsidR="00BE39A3" w:rsidRPr="00554E36">
        <w:rPr>
          <w:rFonts w:ascii="Times New Roman" w:eastAsia="Times New Roman" w:hAnsi="Times New Roman"/>
          <w:color w:val="0D0D0D"/>
        </w:rPr>
        <w:br/>
      </w:r>
      <w:r w:rsidR="001925AF" w:rsidRPr="00554E36">
        <w:rPr>
          <w:rFonts w:ascii="Times New Roman" w:eastAsia="Times New Roman" w:hAnsi="Times New Roman"/>
          <w:color w:val="0D0D0D"/>
        </w:rPr>
        <w:t xml:space="preserve">z inspektorem ochrony danych (dalej IOD), a termin jest przeprowadzenia ustala </w:t>
      </w:r>
      <w:r w:rsidR="00BE39A3" w:rsidRPr="00554E36">
        <w:rPr>
          <w:rFonts w:ascii="Times New Roman" w:eastAsia="Times New Roman" w:hAnsi="Times New Roman"/>
          <w:color w:val="0D0D0D"/>
        </w:rPr>
        <w:t>p</w:t>
      </w:r>
      <w:r w:rsidRPr="00554E36">
        <w:rPr>
          <w:rFonts w:ascii="Times New Roman" w:eastAsia="Times New Roman" w:hAnsi="Times New Roman"/>
          <w:color w:val="0D0D0D"/>
        </w:rPr>
        <w:t xml:space="preserve">racownik </w:t>
      </w:r>
      <w:r w:rsidR="00BE39A3" w:rsidRPr="00554E36">
        <w:rPr>
          <w:rFonts w:ascii="Times New Roman" w:eastAsia="Times New Roman" w:hAnsi="Times New Roman"/>
          <w:color w:val="0D0D0D"/>
        </w:rPr>
        <w:t>s</w:t>
      </w:r>
      <w:r w:rsidRPr="00554E36">
        <w:rPr>
          <w:rFonts w:ascii="Times New Roman" w:eastAsia="Times New Roman" w:hAnsi="Times New Roman"/>
          <w:color w:val="0D0D0D"/>
        </w:rPr>
        <w:t>ocjalny</w:t>
      </w:r>
      <w:r w:rsidR="001925AF" w:rsidRPr="00554E36">
        <w:rPr>
          <w:rFonts w:ascii="Times New Roman" w:eastAsia="Times New Roman" w:hAnsi="Times New Roman"/>
          <w:color w:val="0D0D0D"/>
        </w:rPr>
        <w:t xml:space="preserve"> w porozumieniu z IOD</w:t>
      </w:r>
      <w:r w:rsidRPr="00554E36">
        <w:rPr>
          <w:rFonts w:ascii="Times New Roman" w:eastAsia="Times New Roman" w:hAnsi="Times New Roman"/>
          <w:color w:val="0D0D0D"/>
        </w:rPr>
        <w:t>,</w:t>
      </w:r>
    </w:p>
    <w:p w:rsidR="001925AF" w:rsidRPr="00554E36" w:rsidRDefault="001925AF" w:rsidP="004723D8">
      <w:pPr>
        <w:pStyle w:val="Akapitzlist"/>
        <w:numPr>
          <w:ilvl w:val="0"/>
          <w:numId w:val="81"/>
        </w:numPr>
        <w:spacing w:before="100" w:beforeAutospacing="1" w:after="100" w:afterAutospacing="1" w:line="276" w:lineRule="auto"/>
        <w:ind w:left="851" w:hanging="284"/>
        <w:jc w:val="both"/>
        <w:rPr>
          <w:rFonts w:ascii="Times New Roman" w:eastAsia="Times New Roman" w:hAnsi="Times New Roman"/>
          <w:color w:val="0D0D0D"/>
        </w:rPr>
      </w:pPr>
      <w:r w:rsidRPr="00554E36">
        <w:rPr>
          <w:rFonts w:ascii="Times New Roman" w:eastAsia="Times New Roman" w:hAnsi="Times New Roman"/>
          <w:color w:val="0D0D0D"/>
        </w:rPr>
        <w:t>przegląd, o którym mowa  w ust. 1 dokonywan</w:t>
      </w:r>
      <w:r w:rsidR="00BE39A3" w:rsidRPr="00554E36">
        <w:rPr>
          <w:rFonts w:ascii="Times New Roman" w:eastAsia="Times New Roman" w:hAnsi="Times New Roman"/>
          <w:color w:val="0D0D0D"/>
        </w:rPr>
        <w:t xml:space="preserve">y jest do 31 marca każdego roku </w:t>
      </w:r>
      <w:r w:rsidR="00BE39A3" w:rsidRPr="00554E36">
        <w:rPr>
          <w:rFonts w:ascii="Times New Roman" w:eastAsia="Times New Roman" w:hAnsi="Times New Roman"/>
          <w:color w:val="0D0D0D"/>
        </w:rPr>
        <w:br/>
      </w:r>
      <w:r w:rsidR="00A25CCF" w:rsidRPr="00554E36">
        <w:rPr>
          <w:rFonts w:ascii="Times New Roman" w:eastAsia="Times New Roman" w:hAnsi="Times New Roman"/>
          <w:color w:val="0D0D0D"/>
        </w:rPr>
        <w:t>(w</w:t>
      </w:r>
      <w:r w:rsidRPr="00554E36">
        <w:rPr>
          <w:rFonts w:ascii="Times New Roman" w:eastAsia="Times New Roman" w:hAnsi="Times New Roman"/>
          <w:color w:val="0D0D0D"/>
        </w:rPr>
        <w:t xml:space="preserve"> uzasadnionych przypadkach może być dokonywany częściej</w:t>
      </w:r>
      <w:r w:rsidR="00A25CCF" w:rsidRPr="00554E36">
        <w:rPr>
          <w:rFonts w:ascii="Times New Roman" w:eastAsia="Times New Roman" w:hAnsi="Times New Roman"/>
          <w:color w:val="0D0D0D"/>
        </w:rPr>
        <w:t>),</w:t>
      </w:r>
    </w:p>
    <w:p w:rsidR="001925AF" w:rsidRPr="00554E36" w:rsidRDefault="00A25CCF" w:rsidP="004723D8">
      <w:pPr>
        <w:pStyle w:val="Akapitzlist"/>
        <w:numPr>
          <w:ilvl w:val="0"/>
          <w:numId w:val="81"/>
        </w:numPr>
        <w:spacing w:before="100" w:beforeAutospacing="1" w:after="100" w:afterAutospacing="1" w:line="276" w:lineRule="auto"/>
        <w:ind w:left="851" w:hanging="284"/>
        <w:jc w:val="both"/>
        <w:rPr>
          <w:rFonts w:ascii="Times New Roman" w:eastAsia="Times New Roman" w:hAnsi="Times New Roman"/>
          <w:color w:val="0D0D0D"/>
        </w:rPr>
      </w:pPr>
      <w:r w:rsidRPr="00554E36">
        <w:rPr>
          <w:rFonts w:ascii="Times New Roman" w:eastAsia="Times New Roman" w:hAnsi="Times New Roman"/>
          <w:color w:val="0D0D0D"/>
        </w:rPr>
        <w:t>o</w:t>
      </w:r>
      <w:r w:rsidR="001925AF" w:rsidRPr="00554E36">
        <w:rPr>
          <w:rFonts w:ascii="Times New Roman" w:eastAsia="Times New Roman" w:hAnsi="Times New Roman"/>
          <w:color w:val="0D0D0D"/>
        </w:rPr>
        <w:t>kres przechowy</w:t>
      </w:r>
      <w:r w:rsidR="002D7D0A" w:rsidRPr="00554E36">
        <w:rPr>
          <w:rFonts w:ascii="Times New Roman" w:eastAsia="Times New Roman" w:hAnsi="Times New Roman"/>
          <w:color w:val="0D0D0D"/>
        </w:rPr>
        <w:t>wania danych określa Jednolity R</w:t>
      </w:r>
      <w:r w:rsidR="001925AF" w:rsidRPr="00554E36">
        <w:rPr>
          <w:rFonts w:ascii="Times New Roman" w:eastAsia="Times New Roman" w:hAnsi="Times New Roman"/>
          <w:color w:val="0D0D0D"/>
        </w:rPr>
        <w:t>zeczowy Wykaz Akt Starostwa Powiatowego w Lubaczowie</w:t>
      </w:r>
      <w:r w:rsidRPr="00554E36">
        <w:rPr>
          <w:rFonts w:ascii="Times New Roman" w:eastAsia="Times New Roman" w:hAnsi="Times New Roman"/>
          <w:color w:val="0D0D0D"/>
        </w:rPr>
        <w:t>,</w:t>
      </w:r>
    </w:p>
    <w:p w:rsidR="00A765A5" w:rsidRPr="00554E36" w:rsidRDefault="001925AF" w:rsidP="004723D8">
      <w:pPr>
        <w:pStyle w:val="Akapitzlist"/>
        <w:numPr>
          <w:ilvl w:val="0"/>
          <w:numId w:val="81"/>
        </w:numPr>
        <w:spacing w:before="100" w:beforeAutospacing="1" w:after="100" w:afterAutospacing="1" w:line="276" w:lineRule="auto"/>
        <w:ind w:left="851" w:hanging="284"/>
        <w:jc w:val="both"/>
        <w:rPr>
          <w:rFonts w:ascii="Times New Roman" w:eastAsia="Times New Roman" w:hAnsi="Times New Roman"/>
          <w:color w:val="0D0D0D"/>
        </w:rPr>
      </w:pPr>
      <w:r w:rsidRPr="00554E36">
        <w:rPr>
          <w:rFonts w:ascii="Times New Roman" w:eastAsia="Times New Roman" w:hAnsi="Times New Roman"/>
          <w:color w:val="0D0D0D"/>
          <w:lang w:eastAsia="pl-PL"/>
        </w:rPr>
        <w:t>Komisja socjalna ustala usunięcie danych osobowych, których dalsze przechowywanie jest zbędne do realizacji celów, dla których zostały one zebrane. Z przeglądu sporządza się protokół, w którym wskazuje się dokumenty zawierające dane osobowe, które powinny zostać usunięte, sposób usunięcia</w:t>
      </w:r>
      <w:r w:rsidR="00BE39A3" w:rsidRPr="00554E36">
        <w:rPr>
          <w:rFonts w:ascii="Times New Roman" w:eastAsia="Times New Roman" w:hAnsi="Times New Roman"/>
          <w:color w:val="0D0D0D"/>
          <w:lang w:eastAsia="pl-PL"/>
        </w:rPr>
        <w:t>,</w:t>
      </w:r>
      <w:r w:rsidRPr="00554E36">
        <w:rPr>
          <w:rFonts w:ascii="Times New Roman" w:eastAsia="Times New Roman" w:hAnsi="Times New Roman"/>
          <w:color w:val="0D0D0D"/>
          <w:lang w:eastAsia="pl-PL"/>
        </w:rPr>
        <w:t xml:space="preserve"> a także krótkie uzasadnienie</w:t>
      </w:r>
      <w:r w:rsidR="00A25CCF" w:rsidRPr="00554E36">
        <w:rPr>
          <w:rFonts w:ascii="Times New Roman" w:eastAsia="Times New Roman" w:hAnsi="Times New Roman"/>
          <w:color w:val="0D0D0D"/>
          <w:lang w:eastAsia="pl-PL"/>
        </w:rPr>
        <w:t>.</w:t>
      </w:r>
    </w:p>
    <w:p w:rsidR="00A25CCF" w:rsidRPr="00554E36" w:rsidRDefault="00A25CCF" w:rsidP="00A25CCF">
      <w:pPr>
        <w:pStyle w:val="Akapitzlist"/>
        <w:spacing w:before="100" w:beforeAutospacing="1" w:after="100" w:afterAutospacing="1"/>
        <w:ind w:left="709"/>
        <w:jc w:val="both"/>
        <w:rPr>
          <w:rFonts w:ascii="Times New Roman" w:eastAsia="Times New Roman" w:hAnsi="Times New Roman"/>
          <w:color w:val="0D0D0D"/>
        </w:rPr>
      </w:pPr>
    </w:p>
    <w:p w:rsidR="006526B5" w:rsidRPr="00554E36" w:rsidRDefault="00CC060A" w:rsidP="004723D8">
      <w:pPr>
        <w:pStyle w:val="Akapitzlist"/>
        <w:numPr>
          <w:ilvl w:val="0"/>
          <w:numId w:val="58"/>
        </w:numPr>
        <w:spacing w:before="100" w:beforeAutospacing="1" w:after="100" w:afterAutospacing="1" w:line="276" w:lineRule="auto"/>
        <w:ind w:left="426" w:hanging="142"/>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Komisja ma prawo do korzystania z pomocy i porad Wydziału Finansowego oraz pracownika prowadzącego kadry Starostwa Powiatowego w Lubaczowie, a tak</w:t>
      </w:r>
      <w:r w:rsidR="00DB7EAE" w:rsidRPr="00554E36">
        <w:rPr>
          <w:rFonts w:ascii="Times New Roman" w:eastAsia="Times New Roman" w:hAnsi="Times New Roman"/>
          <w:color w:val="0D0D0D"/>
          <w:lang w:eastAsia="pl-PL"/>
        </w:rPr>
        <w:t>że do zasięgania porad prawnych.</w:t>
      </w:r>
    </w:p>
    <w:p w:rsidR="00797054" w:rsidRPr="00554E36" w:rsidRDefault="00797054" w:rsidP="00797054">
      <w:pPr>
        <w:pStyle w:val="Akapitzlist"/>
        <w:spacing w:before="100" w:beforeAutospacing="1" w:after="100" w:afterAutospacing="1" w:line="276" w:lineRule="auto"/>
        <w:ind w:left="426"/>
        <w:jc w:val="both"/>
        <w:rPr>
          <w:rFonts w:ascii="Times New Roman" w:eastAsia="Times New Roman" w:hAnsi="Times New Roman"/>
          <w:color w:val="0D0D0D"/>
          <w:lang w:eastAsia="pl-PL"/>
        </w:rPr>
      </w:pPr>
    </w:p>
    <w:p w:rsidR="00E107AC" w:rsidRPr="00554E36" w:rsidRDefault="00E107AC" w:rsidP="00797054">
      <w:pPr>
        <w:pStyle w:val="Akapitzlist"/>
        <w:spacing w:before="100" w:beforeAutospacing="1" w:after="100" w:afterAutospacing="1" w:line="276" w:lineRule="auto"/>
        <w:ind w:left="426"/>
        <w:jc w:val="both"/>
        <w:rPr>
          <w:rFonts w:ascii="Times New Roman" w:eastAsia="Times New Roman" w:hAnsi="Times New Roman"/>
          <w:color w:val="0D0D0D"/>
          <w:lang w:eastAsia="pl-PL"/>
        </w:rPr>
      </w:pPr>
    </w:p>
    <w:p w:rsidR="00E107AC" w:rsidRPr="00554E36" w:rsidRDefault="00E107AC" w:rsidP="00797054">
      <w:pPr>
        <w:pStyle w:val="Akapitzlist"/>
        <w:spacing w:before="100" w:beforeAutospacing="1" w:after="100" w:afterAutospacing="1" w:line="276" w:lineRule="auto"/>
        <w:ind w:left="426"/>
        <w:jc w:val="both"/>
        <w:rPr>
          <w:rFonts w:ascii="Times New Roman" w:eastAsia="Times New Roman" w:hAnsi="Times New Roman"/>
          <w:color w:val="0D0D0D"/>
          <w:lang w:eastAsia="pl-PL"/>
        </w:rPr>
      </w:pPr>
    </w:p>
    <w:p w:rsidR="00E107AC" w:rsidRPr="00554E36" w:rsidRDefault="00E107AC" w:rsidP="00797054">
      <w:pPr>
        <w:pStyle w:val="Akapitzlist"/>
        <w:spacing w:before="100" w:beforeAutospacing="1" w:after="100" w:afterAutospacing="1" w:line="276" w:lineRule="auto"/>
        <w:ind w:left="426"/>
        <w:jc w:val="both"/>
        <w:rPr>
          <w:rFonts w:ascii="Times New Roman" w:eastAsia="Times New Roman" w:hAnsi="Times New Roman"/>
          <w:color w:val="0D0D0D"/>
          <w:lang w:eastAsia="pl-PL"/>
        </w:rPr>
      </w:pPr>
    </w:p>
    <w:p w:rsidR="00824D12" w:rsidRPr="00554E36" w:rsidRDefault="00FB378E" w:rsidP="006526B5">
      <w:pPr>
        <w:spacing w:line="266" w:lineRule="auto"/>
        <w:ind w:left="4" w:right="6"/>
        <w:jc w:val="center"/>
        <w:rPr>
          <w:rFonts w:ascii="Times New Roman" w:eastAsia="Times New Roman" w:hAnsi="Times New Roman"/>
          <w:b/>
          <w:color w:val="0D0D0D"/>
          <w:sz w:val="22"/>
          <w:szCs w:val="22"/>
        </w:rPr>
      </w:pPr>
      <w:bookmarkStart w:id="15" w:name="page18"/>
      <w:bookmarkEnd w:id="15"/>
      <w:r w:rsidRPr="00554E36">
        <w:rPr>
          <w:rFonts w:ascii="Times New Roman" w:eastAsia="Times New Roman" w:hAnsi="Times New Roman"/>
          <w:b/>
          <w:color w:val="0D0D0D"/>
          <w:sz w:val="22"/>
          <w:szCs w:val="22"/>
        </w:rPr>
        <w:t>VI.</w:t>
      </w:r>
    </w:p>
    <w:p w:rsidR="00824D12" w:rsidRPr="00554E36" w:rsidRDefault="00824D12" w:rsidP="006526B5">
      <w:pPr>
        <w:spacing w:line="266" w:lineRule="auto"/>
        <w:ind w:left="4" w:right="6"/>
        <w:jc w:val="center"/>
        <w:rPr>
          <w:rFonts w:ascii="Times New Roman" w:eastAsia="Times New Roman" w:hAnsi="Times New Roman"/>
          <w:b/>
          <w:color w:val="0D0D0D"/>
          <w:sz w:val="22"/>
          <w:szCs w:val="22"/>
        </w:rPr>
      </w:pPr>
    </w:p>
    <w:p w:rsidR="00A765A5" w:rsidRPr="00554E36" w:rsidRDefault="00FB378E" w:rsidP="006526B5">
      <w:pPr>
        <w:spacing w:line="266" w:lineRule="auto"/>
        <w:ind w:left="4" w:right="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OBIEG DOKUMENTÓW</w:t>
      </w:r>
    </w:p>
    <w:p w:rsidR="00E81101" w:rsidRPr="00554E36" w:rsidRDefault="006526B5" w:rsidP="006526B5">
      <w:pPr>
        <w:spacing w:line="266" w:lineRule="auto"/>
        <w:ind w:left="4" w:right="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 SPRAWACH ŚWIADCZEŃ SOCJALNYCH</w:t>
      </w:r>
    </w:p>
    <w:p w:rsidR="006526B5" w:rsidRPr="00554E36" w:rsidRDefault="006526B5" w:rsidP="006526B5">
      <w:pPr>
        <w:spacing w:line="266" w:lineRule="auto"/>
        <w:ind w:left="4" w:right="6"/>
        <w:jc w:val="center"/>
        <w:rPr>
          <w:rFonts w:ascii="Times New Roman" w:eastAsia="Times New Roman" w:hAnsi="Times New Roman"/>
          <w:b/>
          <w:color w:val="0D0D0D"/>
          <w:sz w:val="12"/>
          <w:szCs w:val="22"/>
        </w:rPr>
      </w:pPr>
    </w:p>
    <w:p w:rsidR="00FB378E" w:rsidRPr="00554E36" w:rsidRDefault="00FB378E">
      <w:pPr>
        <w:spacing w:line="75"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A765A5"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3</w:t>
      </w:r>
      <w:r w:rsidR="0002771D" w:rsidRPr="00554E36">
        <w:rPr>
          <w:rFonts w:ascii="Times New Roman" w:eastAsia="Times New Roman" w:hAnsi="Times New Roman"/>
          <w:b/>
          <w:color w:val="0D0D0D"/>
          <w:sz w:val="22"/>
          <w:szCs w:val="22"/>
        </w:rPr>
        <w:t>5</w:t>
      </w:r>
    </w:p>
    <w:p w:rsidR="00FB378E" w:rsidRPr="00554E36" w:rsidRDefault="00FB378E">
      <w:pPr>
        <w:spacing w:line="250" w:lineRule="exact"/>
        <w:rPr>
          <w:rFonts w:ascii="Times New Roman" w:eastAsia="Times New Roman" w:hAnsi="Times New Roman"/>
          <w:color w:val="0D0D0D"/>
          <w:sz w:val="22"/>
          <w:szCs w:val="22"/>
        </w:rPr>
      </w:pPr>
    </w:p>
    <w:p w:rsidR="00FB378E" w:rsidRPr="00554E36" w:rsidRDefault="00FB378E" w:rsidP="004723D8">
      <w:pPr>
        <w:numPr>
          <w:ilvl w:val="0"/>
          <w:numId w:val="39"/>
        </w:numPr>
        <w:tabs>
          <w:tab w:val="left" w:pos="364"/>
        </w:tabs>
        <w:spacing w:line="27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b/>
          <w:color w:val="0D0D0D"/>
          <w:sz w:val="22"/>
          <w:szCs w:val="22"/>
        </w:rPr>
        <w:t>Wszystkie dokumenty w sprawach świadczeń socjalnych</w:t>
      </w:r>
      <w:r w:rsidRPr="00554E36">
        <w:rPr>
          <w:rFonts w:ascii="Times New Roman" w:eastAsia="Times New Roman" w:hAnsi="Times New Roman"/>
          <w:color w:val="0D0D0D"/>
          <w:sz w:val="22"/>
          <w:szCs w:val="22"/>
        </w:rPr>
        <w:t xml:space="preserve"> składa się </w:t>
      </w:r>
      <w:r w:rsidRPr="00554E36">
        <w:rPr>
          <w:rFonts w:ascii="Times New Roman" w:eastAsia="Times New Roman" w:hAnsi="Times New Roman"/>
          <w:b/>
          <w:color w:val="0D0D0D"/>
          <w:sz w:val="22"/>
          <w:szCs w:val="22"/>
        </w:rPr>
        <w:t>w zamkniętych opisanych kopertach</w:t>
      </w:r>
      <w:r w:rsidRPr="00554E36">
        <w:rPr>
          <w:rFonts w:ascii="Times New Roman" w:eastAsia="Times New Roman" w:hAnsi="Times New Roman"/>
          <w:color w:val="0D0D0D"/>
          <w:sz w:val="22"/>
          <w:szCs w:val="22"/>
        </w:rPr>
        <w:t xml:space="preserve"> z wyraźnym oznaczeniem wnioskodawcy i rodzaju dokumentu (imię, nazwisko, rodzaj dokumentu: </w:t>
      </w:r>
      <w:r w:rsidRPr="00554E36">
        <w:rPr>
          <w:rFonts w:ascii="Times New Roman" w:eastAsia="Times New Roman" w:hAnsi="Times New Roman"/>
          <w:b/>
          <w:color w:val="0D0D0D"/>
          <w:sz w:val="22"/>
          <w:szCs w:val="22"/>
        </w:rPr>
        <w:t>np</w:t>
      </w:r>
      <w:r w:rsidRPr="00554E36">
        <w:rPr>
          <w:rFonts w:ascii="Times New Roman" w:eastAsia="Times New Roman" w:hAnsi="Times New Roman"/>
          <w:color w:val="0D0D0D"/>
          <w:sz w:val="22"/>
          <w:szCs w:val="22"/>
        </w:rPr>
        <w:t xml:space="preserve">. </w:t>
      </w:r>
      <w:r w:rsidRPr="00554E36">
        <w:rPr>
          <w:rFonts w:ascii="Times New Roman" w:eastAsia="Times New Roman" w:hAnsi="Times New Roman"/>
          <w:i/>
          <w:color w:val="0D0D0D"/>
          <w:sz w:val="22"/>
          <w:szCs w:val="22"/>
        </w:rPr>
        <w:t xml:space="preserve">Jan Nowak – oświadczenie </w:t>
      </w:r>
      <w:r w:rsidR="00A765A5" w:rsidRPr="00554E36">
        <w:rPr>
          <w:rFonts w:ascii="Times New Roman" w:eastAsia="Times New Roman" w:hAnsi="Times New Roman"/>
          <w:i/>
          <w:color w:val="0D0D0D"/>
          <w:sz w:val="22"/>
          <w:szCs w:val="22"/>
        </w:rPr>
        <w:t>ZFŚŚ</w:t>
      </w:r>
      <w:r w:rsidRPr="00554E36">
        <w:rPr>
          <w:rFonts w:ascii="Times New Roman" w:eastAsia="Times New Roman" w:hAnsi="Times New Roman"/>
          <w:i/>
          <w:color w:val="0D0D0D"/>
          <w:sz w:val="22"/>
          <w:szCs w:val="22"/>
        </w:rPr>
        <w:t xml:space="preserve"> , Janina Kowalska -</w:t>
      </w:r>
      <w:r w:rsidR="00A765A5" w:rsidRPr="00554E36">
        <w:rPr>
          <w:rFonts w:ascii="Times New Roman" w:eastAsia="Times New Roman" w:hAnsi="Times New Roman"/>
          <w:i/>
          <w:color w:val="0D0D0D"/>
          <w:sz w:val="22"/>
          <w:szCs w:val="22"/>
        </w:rPr>
        <w:t xml:space="preserve"> </w:t>
      </w:r>
      <w:r w:rsidRPr="00554E36">
        <w:rPr>
          <w:rFonts w:ascii="Times New Roman" w:eastAsia="Times New Roman" w:hAnsi="Times New Roman"/>
          <w:i/>
          <w:color w:val="0D0D0D"/>
          <w:sz w:val="22"/>
          <w:szCs w:val="22"/>
        </w:rPr>
        <w:t>wniosek o zapomogę, Adam Lewandowski-wniosek o wczasy pod gruszą</w:t>
      </w:r>
      <w:r w:rsidRPr="00554E36">
        <w:rPr>
          <w:rFonts w:ascii="Times New Roman" w:eastAsia="Times New Roman" w:hAnsi="Times New Roman"/>
          <w:color w:val="0D0D0D"/>
          <w:sz w:val="22"/>
          <w:szCs w:val="22"/>
        </w:rPr>
        <w:t xml:space="preserve"> itd.).</w:t>
      </w:r>
    </w:p>
    <w:p w:rsidR="00FB378E" w:rsidRPr="00554E36" w:rsidRDefault="00FB378E" w:rsidP="00E4130A">
      <w:pPr>
        <w:spacing w:line="276" w:lineRule="auto"/>
        <w:ind w:right="6"/>
        <w:jc w:val="both"/>
        <w:rPr>
          <w:rFonts w:ascii="Times New Roman" w:eastAsia="Times New Roman" w:hAnsi="Times New Roman"/>
          <w:color w:val="0D0D0D"/>
          <w:sz w:val="22"/>
          <w:szCs w:val="22"/>
        </w:rPr>
      </w:pPr>
    </w:p>
    <w:p w:rsidR="00FB378E" w:rsidRPr="00554E36" w:rsidRDefault="00FB378E" w:rsidP="004723D8">
      <w:pPr>
        <w:numPr>
          <w:ilvl w:val="0"/>
          <w:numId w:val="39"/>
        </w:numPr>
        <w:tabs>
          <w:tab w:val="left" w:pos="364"/>
        </w:tabs>
        <w:spacing w:line="276" w:lineRule="auto"/>
        <w:ind w:left="364" w:right="6"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Dokumenty w sprawach świadczeń socjalnych składane są </w:t>
      </w:r>
      <w:r w:rsidRPr="00554E36">
        <w:rPr>
          <w:rFonts w:ascii="Times New Roman" w:eastAsia="Times New Roman" w:hAnsi="Times New Roman"/>
          <w:b/>
          <w:color w:val="0D0D0D"/>
          <w:sz w:val="22"/>
          <w:szCs w:val="22"/>
        </w:rPr>
        <w:t>indywidualnie</w:t>
      </w:r>
      <w:r w:rsidRPr="00554E36">
        <w:rPr>
          <w:rFonts w:ascii="Times New Roman" w:eastAsia="Times New Roman" w:hAnsi="Times New Roman"/>
          <w:color w:val="0D0D0D"/>
          <w:sz w:val="22"/>
          <w:szCs w:val="22"/>
        </w:rPr>
        <w:t xml:space="preserve"> przez każdego uprawnionego do korzystania z Funduszu.</w:t>
      </w:r>
    </w:p>
    <w:p w:rsidR="00FB378E" w:rsidRPr="00554E36" w:rsidRDefault="00FB378E" w:rsidP="00E4130A">
      <w:pPr>
        <w:spacing w:line="276" w:lineRule="auto"/>
        <w:ind w:right="6"/>
        <w:jc w:val="both"/>
        <w:rPr>
          <w:rFonts w:ascii="Times New Roman" w:eastAsia="Times New Roman" w:hAnsi="Times New Roman"/>
          <w:color w:val="0D0D0D"/>
          <w:sz w:val="22"/>
          <w:szCs w:val="22"/>
        </w:rPr>
      </w:pPr>
    </w:p>
    <w:p w:rsidR="006526B5" w:rsidRPr="00554E36" w:rsidRDefault="00FB378E" w:rsidP="004723D8">
      <w:pPr>
        <w:numPr>
          <w:ilvl w:val="0"/>
          <w:numId w:val="39"/>
        </w:numPr>
        <w:tabs>
          <w:tab w:val="left" w:pos="364"/>
        </w:tabs>
        <w:spacing w:line="276" w:lineRule="auto"/>
        <w:ind w:right="6"/>
        <w:jc w:val="both"/>
        <w:rPr>
          <w:rFonts w:ascii="Times New Roman" w:eastAsia="Times New Roman" w:hAnsi="Times New Roman"/>
          <w:b/>
          <w:color w:val="0D0D0D"/>
          <w:sz w:val="22"/>
          <w:szCs w:val="22"/>
        </w:rPr>
      </w:pPr>
      <w:r w:rsidRPr="00554E36">
        <w:rPr>
          <w:rFonts w:ascii="Times New Roman" w:eastAsia="Times New Roman" w:hAnsi="Times New Roman"/>
          <w:color w:val="0D0D0D"/>
          <w:sz w:val="22"/>
          <w:szCs w:val="22"/>
        </w:rPr>
        <w:t xml:space="preserve">Powyższe dokumenty przedkłada się do sekretariatu </w:t>
      </w:r>
      <w:r w:rsidR="00530ED9" w:rsidRPr="00554E36">
        <w:rPr>
          <w:rFonts w:ascii="Times New Roman" w:eastAsia="Times New Roman" w:hAnsi="Times New Roman"/>
          <w:color w:val="0D0D0D"/>
          <w:sz w:val="22"/>
          <w:szCs w:val="22"/>
        </w:rPr>
        <w:t>Starostwa Powiatowego w Lubaczowie</w:t>
      </w:r>
      <w:r w:rsidRPr="00554E36">
        <w:rPr>
          <w:rFonts w:ascii="Times New Roman" w:eastAsia="Times New Roman" w:hAnsi="Times New Roman"/>
          <w:color w:val="0D0D0D"/>
          <w:sz w:val="22"/>
          <w:szCs w:val="22"/>
        </w:rPr>
        <w:t xml:space="preserve"> </w:t>
      </w:r>
      <w:r w:rsidRPr="00554E36">
        <w:rPr>
          <w:rFonts w:ascii="Times New Roman" w:eastAsia="Times New Roman" w:hAnsi="Times New Roman"/>
          <w:b/>
          <w:color w:val="0D0D0D"/>
          <w:sz w:val="22"/>
          <w:szCs w:val="22"/>
        </w:rPr>
        <w:t>bez</w:t>
      </w:r>
      <w:r w:rsidR="00375CBD" w:rsidRPr="00554E36">
        <w:rPr>
          <w:rFonts w:ascii="Times New Roman" w:eastAsia="Times New Roman" w:hAnsi="Times New Roman"/>
          <w:b/>
          <w:color w:val="0D0D0D"/>
          <w:sz w:val="22"/>
          <w:szCs w:val="22"/>
        </w:rPr>
        <w:br/>
        <w:t xml:space="preserve">     </w:t>
      </w:r>
      <w:r w:rsidRPr="00554E36">
        <w:rPr>
          <w:rFonts w:ascii="Times New Roman" w:eastAsia="Times New Roman" w:hAnsi="Times New Roman"/>
          <w:b/>
          <w:color w:val="0D0D0D"/>
          <w:sz w:val="22"/>
          <w:szCs w:val="22"/>
        </w:rPr>
        <w:t xml:space="preserve"> </w:t>
      </w:r>
      <w:r w:rsidR="00375CBD"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ich uprzedniego otwierania.</w:t>
      </w: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A765A5" w:rsidRPr="00554E36">
        <w:rPr>
          <w:rFonts w:ascii="Times New Roman" w:eastAsia="Times New Roman" w:hAnsi="Times New Roman"/>
          <w:b/>
          <w:color w:val="0D0D0D"/>
          <w:sz w:val="22"/>
          <w:szCs w:val="22"/>
        </w:rPr>
        <w:t xml:space="preserve"> </w:t>
      </w:r>
      <w:r w:rsidRPr="00554E36">
        <w:rPr>
          <w:rFonts w:ascii="Times New Roman" w:eastAsia="Times New Roman" w:hAnsi="Times New Roman"/>
          <w:b/>
          <w:color w:val="0D0D0D"/>
          <w:sz w:val="22"/>
          <w:szCs w:val="22"/>
        </w:rPr>
        <w:t>3</w:t>
      </w:r>
      <w:r w:rsidR="0099052F" w:rsidRPr="00554E36">
        <w:rPr>
          <w:rFonts w:ascii="Times New Roman" w:eastAsia="Times New Roman" w:hAnsi="Times New Roman"/>
          <w:b/>
          <w:color w:val="0D0D0D"/>
          <w:sz w:val="22"/>
          <w:szCs w:val="22"/>
        </w:rPr>
        <w:t>6</w:t>
      </w:r>
    </w:p>
    <w:p w:rsidR="00FB378E" w:rsidRPr="00554E36" w:rsidRDefault="00FB378E">
      <w:pPr>
        <w:spacing w:line="156" w:lineRule="exact"/>
        <w:rPr>
          <w:rFonts w:ascii="Times New Roman" w:eastAsia="Times New Roman" w:hAnsi="Times New Roman"/>
          <w:color w:val="0D0D0D"/>
          <w:sz w:val="22"/>
          <w:szCs w:val="22"/>
        </w:rPr>
      </w:pPr>
    </w:p>
    <w:p w:rsidR="00FB378E" w:rsidRPr="00554E36" w:rsidRDefault="00FB378E" w:rsidP="004723D8">
      <w:pPr>
        <w:numPr>
          <w:ilvl w:val="0"/>
          <w:numId w:val="40"/>
        </w:numPr>
        <w:tabs>
          <w:tab w:val="left" w:pos="364"/>
        </w:tabs>
        <w:spacing w:line="0" w:lineRule="atLeast"/>
        <w:ind w:left="364" w:hanging="364"/>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Ustala się następujące zasady obiegu wniosków o świadczenia socjalne:</w:t>
      </w:r>
    </w:p>
    <w:p w:rsidR="00FB378E" w:rsidRPr="00554E36" w:rsidRDefault="00FB378E">
      <w:pPr>
        <w:spacing w:line="255" w:lineRule="exact"/>
        <w:rPr>
          <w:rFonts w:ascii="Times New Roman" w:eastAsia="Times New Roman" w:hAnsi="Times New Roman"/>
          <w:color w:val="0D0D0D"/>
          <w:sz w:val="22"/>
          <w:szCs w:val="22"/>
        </w:rPr>
      </w:pPr>
    </w:p>
    <w:p w:rsidR="00FB378E" w:rsidRPr="00554E36" w:rsidRDefault="00FB378E" w:rsidP="006C40F3">
      <w:pPr>
        <w:tabs>
          <w:tab w:val="left" w:pos="683"/>
        </w:tabs>
        <w:spacing w:line="270" w:lineRule="auto"/>
        <w:ind w:left="704" w:right="20" w:hanging="359"/>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1)</w:t>
      </w:r>
      <w:r w:rsidRPr="00554E36">
        <w:rPr>
          <w:rFonts w:ascii="Times New Roman" w:eastAsia="Times New Roman" w:hAnsi="Times New Roman"/>
          <w:color w:val="0D0D0D"/>
          <w:sz w:val="22"/>
          <w:szCs w:val="22"/>
        </w:rPr>
        <w:tab/>
        <w:t xml:space="preserve">wnioski mogą być składane przez uprawnionych osobiście, drogą pocztową lub </w:t>
      </w:r>
      <w:r w:rsidR="00A765A5"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 xml:space="preserve">z wykorzystaniem stosowanych w praktyce zasad obiegu korespondencji pomiędzy jednostkami </w:t>
      </w:r>
      <w:r w:rsidR="00A765A5" w:rsidRPr="00554E36">
        <w:rPr>
          <w:rFonts w:ascii="Times New Roman" w:eastAsia="Times New Roman" w:hAnsi="Times New Roman"/>
          <w:color w:val="0D0D0D"/>
          <w:sz w:val="22"/>
          <w:szCs w:val="22"/>
        </w:rPr>
        <w:t>towarzyszącymi Starostwa Powiatowego w Lubaczowie</w:t>
      </w:r>
      <w:r w:rsidRPr="00554E36">
        <w:rPr>
          <w:rFonts w:ascii="Times New Roman" w:eastAsia="Times New Roman" w:hAnsi="Times New Roman"/>
          <w:color w:val="0D0D0D"/>
          <w:sz w:val="22"/>
          <w:szCs w:val="22"/>
        </w:rPr>
        <w:t>,</w:t>
      </w:r>
    </w:p>
    <w:p w:rsidR="00FB378E" w:rsidRPr="00554E36" w:rsidRDefault="00FB378E" w:rsidP="006C40F3">
      <w:pPr>
        <w:spacing w:line="208" w:lineRule="exact"/>
        <w:jc w:val="both"/>
        <w:rPr>
          <w:rFonts w:ascii="Times New Roman" w:eastAsia="Times New Roman" w:hAnsi="Times New Roman"/>
          <w:color w:val="0D0D0D"/>
          <w:sz w:val="22"/>
          <w:szCs w:val="22"/>
        </w:rPr>
      </w:pPr>
    </w:p>
    <w:p w:rsidR="00FB378E" w:rsidRPr="00554E36" w:rsidRDefault="00C620DB" w:rsidP="004723D8">
      <w:pPr>
        <w:numPr>
          <w:ilvl w:val="0"/>
          <w:numId w:val="41"/>
        </w:numPr>
        <w:tabs>
          <w:tab w:val="left" w:pos="704"/>
        </w:tabs>
        <w:spacing w:line="0" w:lineRule="atLeast"/>
        <w:ind w:left="704" w:hanging="34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zamknięte koperty</w:t>
      </w:r>
      <w:r w:rsidR="00FB378E" w:rsidRPr="00554E36">
        <w:rPr>
          <w:rFonts w:ascii="Times New Roman" w:eastAsia="Times New Roman" w:hAnsi="Times New Roman"/>
          <w:color w:val="0D0D0D"/>
          <w:sz w:val="22"/>
          <w:szCs w:val="22"/>
        </w:rPr>
        <w:t xml:space="preserve">  po  zadekretowaniu  przez  </w:t>
      </w:r>
      <w:r w:rsidR="00A765A5" w:rsidRPr="00554E36">
        <w:rPr>
          <w:rFonts w:ascii="Times New Roman" w:eastAsia="Times New Roman" w:hAnsi="Times New Roman"/>
          <w:color w:val="0D0D0D"/>
          <w:sz w:val="22"/>
          <w:szCs w:val="22"/>
        </w:rPr>
        <w:t>Sekretarza Powiatu</w:t>
      </w:r>
      <w:r w:rsidR="00FB378E" w:rsidRPr="00554E36">
        <w:rPr>
          <w:rFonts w:ascii="Times New Roman" w:eastAsia="Times New Roman" w:hAnsi="Times New Roman"/>
          <w:color w:val="0D0D0D"/>
          <w:sz w:val="22"/>
          <w:szCs w:val="22"/>
        </w:rPr>
        <w:t xml:space="preserve">  przekazywane  są  do</w:t>
      </w:r>
      <w:r w:rsidR="006C40F3" w:rsidRPr="00554E36">
        <w:rPr>
          <w:rFonts w:ascii="Times New Roman" w:eastAsia="Times New Roman" w:hAnsi="Times New Roman"/>
          <w:color w:val="0D0D0D"/>
          <w:sz w:val="22"/>
          <w:szCs w:val="22"/>
        </w:rPr>
        <w:t xml:space="preserve"> </w:t>
      </w:r>
      <w:r w:rsidR="00A765A5" w:rsidRPr="00554E36">
        <w:rPr>
          <w:rFonts w:ascii="Times New Roman" w:eastAsia="Times New Roman" w:hAnsi="Times New Roman"/>
          <w:color w:val="0D0D0D"/>
          <w:sz w:val="22"/>
          <w:szCs w:val="22"/>
        </w:rPr>
        <w:t>Pracownika Socjalnego</w:t>
      </w:r>
      <w:r w:rsidR="00FB378E" w:rsidRPr="00554E36">
        <w:rPr>
          <w:rFonts w:ascii="Times New Roman" w:eastAsia="Times New Roman" w:hAnsi="Times New Roman"/>
          <w:color w:val="0D0D0D"/>
          <w:sz w:val="22"/>
          <w:szCs w:val="22"/>
        </w:rPr>
        <w:t>,</w:t>
      </w:r>
    </w:p>
    <w:p w:rsidR="00FB378E" w:rsidRPr="00554E36" w:rsidRDefault="00FB378E" w:rsidP="006C40F3">
      <w:pPr>
        <w:spacing w:line="228" w:lineRule="exact"/>
        <w:jc w:val="both"/>
        <w:rPr>
          <w:rFonts w:ascii="Times New Roman" w:eastAsia="Times New Roman" w:hAnsi="Times New Roman"/>
          <w:color w:val="0D0D0D"/>
          <w:sz w:val="22"/>
          <w:szCs w:val="22"/>
        </w:rPr>
      </w:pPr>
    </w:p>
    <w:p w:rsidR="00FB378E" w:rsidRPr="00554E36" w:rsidRDefault="00FB378E" w:rsidP="004723D8">
      <w:pPr>
        <w:numPr>
          <w:ilvl w:val="0"/>
          <w:numId w:val="41"/>
        </w:numPr>
        <w:tabs>
          <w:tab w:val="left" w:pos="712"/>
        </w:tabs>
        <w:spacing w:line="270" w:lineRule="auto"/>
        <w:ind w:left="72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Komisj</w:t>
      </w:r>
      <w:r w:rsidR="00A765A5" w:rsidRPr="00554E36">
        <w:rPr>
          <w:rFonts w:ascii="Times New Roman" w:eastAsia="Times New Roman" w:hAnsi="Times New Roman"/>
          <w:color w:val="0D0D0D"/>
          <w:sz w:val="22"/>
          <w:szCs w:val="22"/>
        </w:rPr>
        <w:t>a</w:t>
      </w:r>
      <w:r w:rsidRPr="00554E36">
        <w:rPr>
          <w:rFonts w:ascii="Times New Roman" w:eastAsia="Times New Roman" w:hAnsi="Times New Roman"/>
          <w:color w:val="0D0D0D"/>
          <w:sz w:val="22"/>
          <w:szCs w:val="22"/>
        </w:rPr>
        <w:t xml:space="preserve"> Socjaln</w:t>
      </w:r>
      <w:r w:rsidR="00A765A5" w:rsidRPr="00554E36">
        <w:rPr>
          <w:rFonts w:ascii="Times New Roman" w:eastAsia="Times New Roman" w:hAnsi="Times New Roman"/>
          <w:color w:val="0D0D0D"/>
          <w:sz w:val="22"/>
          <w:szCs w:val="22"/>
        </w:rPr>
        <w:t>a</w:t>
      </w:r>
      <w:r w:rsidRPr="00554E36">
        <w:rPr>
          <w:rFonts w:ascii="Times New Roman" w:eastAsia="Times New Roman" w:hAnsi="Times New Roman"/>
          <w:color w:val="0D0D0D"/>
          <w:sz w:val="22"/>
          <w:szCs w:val="22"/>
        </w:rPr>
        <w:t xml:space="preserve"> po podjęciu decyzji o przyznaniu świadczenia przedkłada niezwłocznie całość dokumentacji</w:t>
      </w:r>
      <w:r w:rsidR="006C40F3" w:rsidRPr="00554E36">
        <w:rPr>
          <w:rFonts w:ascii="Times New Roman" w:eastAsia="Times New Roman" w:hAnsi="Times New Roman"/>
          <w:color w:val="0D0D0D"/>
          <w:sz w:val="22"/>
          <w:szCs w:val="22"/>
        </w:rPr>
        <w:t xml:space="preserve"> (protokół)</w:t>
      </w:r>
      <w:r w:rsidRPr="00554E36">
        <w:rPr>
          <w:rFonts w:ascii="Times New Roman" w:eastAsia="Times New Roman" w:hAnsi="Times New Roman"/>
          <w:color w:val="0D0D0D"/>
          <w:sz w:val="22"/>
          <w:szCs w:val="22"/>
        </w:rPr>
        <w:t xml:space="preserve"> </w:t>
      </w:r>
      <w:r w:rsidR="006C40F3" w:rsidRPr="00554E36">
        <w:rPr>
          <w:rFonts w:ascii="Times New Roman" w:eastAsia="Times New Roman" w:hAnsi="Times New Roman"/>
          <w:color w:val="0D0D0D"/>
          <w:sz w:val="22"/>
          <w:szCs w:val="22"/>
        </w:rPr>
        <w:t>Staroście Lubaczowskiemu</w:t>
      </w:r>
      <w:r w:rsidRPr="00554E36">
        <w:rPr>
          <w:rFonts w:ascii="Times New Roman" w:eastAsia="Times New Roman" w:hAnsi="Times New Roman"/>
          <w:color w:val="0D0D0D"/>
          <w:sz w:val="22"/>
          <w:szCs w:val="22"/>
        </w:rPr>
        <w:t xml:space="preserve"> celem zatwierdzenia decyz</w:t>
      </w:r>
      <w:r w:rsidR="006C40F3" w:rsidRPr="00554E36">
        <w:rPr>
          <w:rFonts w:ascii="Times New Roman" w:eastAsia="Times New Roman" w:hAnsi="Times New Roman"/>
          <w:color w:val="0D0D0D"/>
          <w:sz w:val="22"/>
          <w:szCs w:val="22"/>
        </w:rPr>
        <w:t>ji.</w:t>
      </w:r>
    </w:p>
    <w:p w:rsidR="00FB378E" w:rsidRPr="00554E36" w:rsidRDefault="00FB378E" w:rsidP="006C40F3">
      <w:pPr>
        <w:spacing w:line="220" w:lineRule="exact"/>
        <w:jc w:val="both"/>
        <w:rPr>
          <w:rFonts w:ascii="Times New Roman" w:eastAsia="Times New Roman" w:hAnsi="Times New Roman"/>
          <w:color w:val="0D0D0D"/>
          <w:sz w:val="22"/>
          <w:szCs w:val="22"/>
        </w:rPr>
      </w:pPr>
    </w:p>
    <w:p w:rsidR="00832593" w:rsidRPr="00554E36" w:rsidRDefault="00FB378E" w:rsidP="004723D8">
      <w:pPr>
        <w:numPr>
          <w:ilvl w:val="0"/>
          <w:numId w:val="41"/>
        </w:numPr>
        <w:tabs>
          <w:tab w:val="left" w:pos="712"/>
        </w:tabs>
        <w:spacing w:line="264" w:lineRule="auto"/>
        <w:ind w:left="72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po uzyskaniu </w:t>
      </w:r>
      <w:r w:rsidR="006C40F3" w:rsidRPr="00554E36">
        <w:rPr>
          <w:rFonts w:ascii="Times New Roman" w:eastAsia="Times New Roman" w:hAnsi="Times New Roman"/>
          <w:color w:val="0D0D0D"/>
          <w:sz w:val="22"/>
          <w:szCs w:val="22"/>
        </w:rPr>
        <w:t>zatwierdzenia protokołu</w:t>
      </w:r>
      <w:r w:rsidRPr="00554E36">
        <w:rPr>
          <w:rFonts w:ascii="Times New Roman" w:eastAsia="Times New Roman" w:hAnsi="Times New Roman"/>
          <w:color w:val="0D0D0D"/>
          <w:sz w:val="22"/>
          <w:szCs w:val="22"/>
        </w:rPr>
        <w:t xml:space="preserve"> </w:t>
      </w:r>
      <w:r w:rsidR="006C40F3" w:rsidRPr="00554E36">
        <w:rPr>
          <w:rFonts w:ascii="Times New Roman" w:eastAsia="Times New Roman" w:hAnsi="Times New Roman"/>
          <w:color w:val="0D0D0D"/>
          <w:sz w:val="22"/>
          <w:szCs w:val="22"/>
        </w:rPr>
        <w:t>Pracownik Socjalny</w:t>
      </w:r>
      <w:r w:rsidRPr="00554E36">
        <w:rPr>
          <w:rFonts w:ascii="Times New Roman" w:eastAsia="Times New Roman" w:hAnsi="Times New Roman"/>
          <w:color w:val="0D0D0D"/>
          <w:sz w:val="22"/>
          <w:szCs w:val="22"/>
        </w:rPr>
        <w:t xml:space="preserve"> podejmuje działania niezbędne do realizacji świadczenia</w:t>
      </w:r>
      <w:r w:rsidR="00530ED9" w:rsidRPr="00554E36">
        <w:rPr>
          <w:rFonts w:ascii="Times New Roman" w:eastAsia="Times New Roman" w:hAnsi="Times New Roman"/>
          <w:color w:val="0D0D0D"/>
          <w:sz w:val="22"/>
          <w:szCs w:val="22"/>
        </w:rPr>
        <w:t xml:space="preserve"> tj. przekazuje</w:t>
      </w:r>
      <w:r w:rsidR="00F62309" w:rsidRPr="00554E36">
        <w:rPr>
          <w:rFonts w:ascii="Times New Roman" w:eastAsia="Times New Roman" w:hAnsi="Times New Roman"/>
          <w:color w:val="0D0D0D"/>
          <w:sz w:val="22"/>
          <w:szCs w:val="22"/>
        </w:rPr>
        <w:t xml:space="preserve"> protokół do </w:t>
      </w:r>
      <w:r w:rsidR="00C620DB" w:rsidRPr="00554E36">
        <w:rPr>
          <w:rFonts w:ascii="Times New Roman" w:eastAsia="Times New Roman" w:hAnsi="Times New Roman"/>
          <w:color w:val="0D0D0D"/>
          <w:sz w:val="22"/>
          <w:szCs w:val="22"/>
        </w:rPr>
        <w:t>W</w:t>
      </w:r>
      <w:r w:rsidR="00F62309" w:rsidRPr="00554E36">
        <w:rPr>
          <w:rFonts w:ascii="Times New Roman" w:eastAsia="Times New Roman" w:hAnsi="Times New Roman"/>
          <w:color w:val="0D0D0D"/>
          <w:sz w:val="22"/>
          <w:szCs w:val="22"/>
        </w:rPr>
        <w:t>ydział</w:t>
      </w:r>
      <w:r w:rsidR="00C620DB" w:rsidRPr="00554E36">
        <w:rPr>
          <w:rFonts w:ascii="Times New Roman" w:eastAsia="Times New Roman" w:hAnsi="Times New Roman"/>
          <w:color w:val="0D0D0D"/>
          <w:sz w:val="22"/>
          <w:szCs w:val="22"/>
        </w:rPr>
        <w:t>u</w:t>
      </w:r>
      <w:r w:rsidR="00F62309" w:rsidRPr="00554E36">
        <w:rPr>
          <w:rFonts w:ascii="Times New Roman" w:eastAsia="Times New Roman" w:hAnsi="Times New Roman"/>
          <w:color w:val="0D0D0D"/>
          <w:sz w:val="22"/>
          <w:szCs w:val="22"/>
        </w:rPr>
        <w:t xml:space="preserve"> Finansowego Starostwa Powiatowego w Lubaczowie</w:t>
      </w:r>
      <w:r w:rsidRPr="00554E36">
        <w:rPr>
          <w:rFonts w:ascii="Times New Roman" w:eastAsia="Times New Roman" w:hAnsi="Times New Roman"/>
          <w:color w:val="0D0D0D"/>
          <w:sz w:val="22"/>
          <w:szCs w:val="22"/>
        </w:rPr>
        <w:t>.</w:t>
      </w:r>
    </w:p>
    <w:p w:rsidR="00832593" w:rsidRPr="00554E36" w:rsidRDefault="00832593" w:rsidP="007F566E">
      <w:pPr>
        <w:rPr>
          <w:rFonts w:ascii="Times New Roman" w:eastAsia="Times New Roman" w:hAnsi="Times New Roman" w:cs="Times New Roman"/>
          <w:b/>
          <w:bCs/>
          <w:color w:val="0D0D0D"/>
          <w:sz w:val="22"/>
          <w:szCs w:val="22"/>
        </w:rPr>
      </w:pPr>
    </w:p>
    <w:p w:rsidR="00797054" w:rsidRPr="00554E36" w:rsidRDefault="00797054" w:rsidP="007F566E">
      <w:pPr>
        <w:rPr>
          <w:rFonts w:ascii="Times New Roman" w:eastAsia="Times New Roman" w:hAnsi="Times New Roman" w:cs="Times New Roman"/>
          <w:b/>
          <w:bCs/>
          <w:color w:val="0D0D0D"/>
          <w:sz w:val="22"/>
          <w:szCs w:val="22"/>
        </w:rPr>
      </w:pPr>
    </w:p>
    <w:p w:rsidR="00824D12" w:rsidRPr="00554E36" w:rsidRDefault="00F62309" w:rsidP="006526B5">
      <w:pPr>
        <w:jc w:val="center"/>
        <w:rPr>
          <w:rFonts w:ascii="Times New Roman" w:eastAsia="Times New Roman" w:hAnsi="Times New Roman" w:cs="Times New Roman"/>
          <w:b/>
          <w:bCs/>
          <w:color w:val="0D0D0D"/>
          <w:sz w:val="22"/>
          <w:szCs w:val="22"/>
        </w:rPr>
      </w:pPr>
      <w:r w:rsidRPr="00554E36">
        <w:rPr>
          <w:rFonts w:ascii="Times New Roman" w:eastAsia="Times New Roman" w:hAnsi="Times New Roman" w:cs="Times New Roman"/>
          <w:b/>
          <w:bCs/>
          <w:color w:val="0D0D0D"/>
          <w:sz w:val="22"/>
          <w:szCs w:val="22"/>
        </w:rPr>
        <w:t>VII. </w:t>
      </w:r>
    </w:p>
    <w:p w:rsidR="00824D12" w:rsidRPr="00554E36" w:rsidRDefault="00824D12" w:rsidP="006526B5">
      <w:pPr>
        <w:jc w:val="center"/>
        <w:rPr>
          <w:rFonts w:ascii="Times New Roman" w:eastAsia="Times New Roman" w:hAnsi="Times New Roman" w:cs="Times New Roman"/>
          <w:b/>
          <w:bCs/>
          <w:color w:val="0D0D0D"/>
          <w:sz w:val="22"/>
          <w:szCs w:val="22"/>
        </w:rPr>
      </w:pPr>
    </w:p>
    <w:p w:rsidR="00F62309" w:rsidRPr="00554E36" w:rsidRDefault="00F62309" w:rsidP="006526B5">
      <w:pPr>
        <w:jc w:val="center"/>
        <w:rPr>
          <w:rFonts w:ascii="Times New Roman" w:eastAsia="Times New Roman" w:hAnsi="Times New Roman" w:cs="Times New Roman"/>
          <w:b/>
          <w:bCs/>
          <w:color w:val="0D0D0D"/>
          <w:sz w:val="22"/>
          <w:szCs w:val="22"/>
        </w:rPr>
      </w:pPr>
      <w:r w:rsidRPr="00554E36">
        <w:rPr>
          <w:rFonts w:ascii="Times New Roman" w:eastAsia="Times New Roman" w:hAnsi="Times New Roman" w:cs="Times New Roman"/>
          <w:b/>
          <w:bCs/>
          <w:color w:val="0D0D0D"/>
          <w:sz w:val="22"/>
          <w:szCs w:val="22"/>
        </w:rPr>
        <w:t>PRZEPISY PRZEJŚCIOWE</w:t>
      </w:r>
    </w:p>
    <w:p w:rsidR="00F62309" w:rsidRPr="00554E36" w:rsidRDefault="00F62309" w:rsidP="00F62309">
      <w:pPr>
        <w:spacing w:before="100" w:beforeAutospacing="1" w:after="100" w:afterAutospacing="1"/>
        <w:jc w:val="center"/>
        <w:rPr>
          <w:rFonts w:ascii="Times New Roman" w:eastAsia="Times New Roman" w:hAnsi="Times New Roman" w:cs="Times New Roman"/>
          <w:b/>
          <w:bCs/>
          <w:color w:val="0D0D0D"/>
          <w:sz w:val="22"/>
          <w:szCs w:val="22"/>
        </w:rPr>
      </w:pPr>
      <w:r w:rsidRPr="00554E36">
        <w:rPr>
          <w:rFonts w:ascii="Times New Roman" w:eastAsia="Times New Roman" w:hAnsi="Times New Roman" w:cs="Times New Roman"/>
          <w:b/>
          <w:bCs/>
          <w:color w:val="0D0D0D"/>
          <w:sz w:val="22"/>
          <w:szCs w:val="22"/>
        </w:rPr>
        <w:t>§ 3</w:t>
      </w:r>
      <w:r w:rsidR="0099052F" w:rsidRPr="00554E36">
        <w:rPr>
          <w:rFonts w:ascii="Times New Roman" w:eastAsia="Times New Roman" w:hAnsi="Times New Roman" w:cs="Times New Roman"/>
          <w:b/>
          <w:bCs/>
          <w:color w:val="0D0D0D"/>
          <w:sz w:val="22"/>
          <w:szCs w:val="22"/>
        </w:rPr>
        <w:t>7</w:t>
      </w:r>
    </w:p>
    <w:p w:rsidR="006526B5" w:rsidRPr="00554E36" w:rsidRDefault="00F62309" w:rsidP="004723D8">
      <w:pPr>
        <w:pStyle w:val="Akapitzlist"/>
        <w:numPr>
          <w:ilvl w:val="1"/>
          <w:numId w:val="70"/>
        </w:numPr>
        <w:spacing w:before="100" w:beforeAutospacing="1" w:after="100" w:afterAutospacing="1" w:line="276" w:lineRule="auto"/>
        <w:ind w:left="426" w:hanging="284"/>
        <w:jc w:val="both"/>
        <w:rPr>
          <w:rFonts w:ascii="Times New Roman" w:eastAsia="Times New Roman" w:hAnsi="Times New Roman"/>
          <w:color w:val="0D0D0D"/>
          <w:lang w:eastAsia="pl-PL"/>
        </w:rPr>
      </w:pPr>
      <w:r w:rsidRPr="00554E36">
        <w:rPr>
          <w:rFonts w:ascii="Times New Roman" w:eastAsia="Times New Roman" w:hAnsi="Times New Roman"/>
          <w:color w:val="0D0D0D"/>
          <w:lang w:eastAsia="pl-PL"/>
        </w:rPr>
        <w:t>Nie rozpatrzone wnioski, które zostały złożone do dnia wejścia w życie Regulaminu, podlegają rozpatrzeniu na zasadach i w trybie określony</w:t>
      </w:r>
      <w:r w:rsidR="00C620DB" w:rsidRPr="00554E36">
        <w:rPr>
          <w:rFonts w:ascii="Times New Roman" w:eastAsia="Times New Roman" w:hAnsi="Times New Roman"/>
          <w:color w:val="0D0D0D"/>
          <w:lang w:eastAsia="pl-PL"/>
        </w:rPr>
        <w:t>m</w:t>
      </w:r>
      <w:r w:rsidRPr="00554E36">
        <w:rPr>
          <w:rFonts w:ascii="Times New Roman" w:eastAsia="Times New Roman" w:hAnsi="Times New Roman"/>
          <w:color w:val="0D0D0D"/>
          <w:lang w:eastAsia="pl-PL"/>
        </w:rPr>
        <w:t xml:space="preserve"> w niniejszym Regulaminie. </w:t>
      </w:r>
      <w:bookmarkStart w:id="16" w:name="page19"/>
      <w:bookmarkEnd w:id="16"/>
    </w:p>
    <w:p w:rsidR="006526B5" w:rsidRPr="00554E36" w:rsidRDefault="006526B5" w:rsidP="00797054">
      <w:pPr>
        <w:spacing w:line="0" w:lineRule="atLeast"/>
        <w:rPr>
          <w:rFonts w:ascii="Times New Roman" w:eastAsia="Times New Roman" w:hAnsi="Times New Roman"/>
          <w:b/>
          <w:color w:val="0D0D0D"/>
          <w:sz w:val="22"/>
          <w:szCs w:val="22"/>
        </w:rPr>
      </w:pPr>
    </w:p>
    <w:p w:rsidR="00375CBD" w:rsidRPr="00554E36" w:rsidRDefault="00375CBD" w:rsidP="00797054">
      <w:pPr>
        <w:spacing w:line="0" w:lineRule="atLeast"/>
        <w:rPr>
          <w:rFonts w:ascii="Times New Roman" w:eastAsia="Times New Roman" w:hAnsi="Times New Roman"/>
          <w:b/>
          <w:color w:val="0D0D0D"/>
          <w:sz w:val="22"/>
          <w:szCs w:val="22"/>
        </w:rPr>
      </w:pPr>
    </w:p>
    <w:p w:rsidR="00375CBD" w:rsidRPr="00554E36" w:rsidRDefault="00375CBD" w:rsidP="00797054">
      <w:pPr>
        <w:spacing w:line="0" w:lineRule="atLeast"/>
        <w:rPr>
          <w:rFonts w:ascii="Times New Roman" w:eastAsia="Times New Roman" w:hAnsi="Times New Roman"/>
          <w:b/>
          <w:color w:val="0D0D0D"/>
          <w:sz w:val="22"/>
          <w:szCs w:val="22"/>
        </w:rPr>
      </w:pPr>
    </w:p>
    <w:p w:rsidR="00375CBD" w:rsidRPr="00554E36" w:rsidRDefault="00375CBD" w:rsidP="00797054">
      <w:pPr>
        <w:spacing w:line="0" w:lineRule="atLeast"/>
        <w:rPr>
          <w:rFonts w:ascii="Times New Roman" w:eastAsia="Times New Roman" w:hAnsi="Times New Roman"/>
          <w:b/>
          <w:color w:val="0D0D0D"/>
          <w:sz w:val="22"/>
          <w:szCs w:val="22"/>
        </w:rPr>
      </w:pPr>
    </w:p>
    <w:p w:rsidR="00375CBD" w:rsidRPr="00554E36" w:rsidRDefault="00375CBD" w:rsidP="00797054">
      <w:pPr>
        <w:spacing w:line="0" w:lineRule="atLeast"/>
        <w:rPr>
          <w:rFonts w:ascii="Times New Roman" w:eastAsia="Times New Roman" w:hAnsi="Times New Roman"/>
          <w:b/>
          <w:color w:val="0D0D0D"/>
          <w:sz w:val="22"/>
          <w:szCs w:val="22"/>
        </w:rPr>
      </w:pPr>
    </w:p>
    <w:p w:rsidR="00375CBD" w:rsidRPr="00554E36" w:rsidRDefault="00375CBD" w:rsidP="00797054">
      <w:pPr>
        <w:spacing w:line="0" w:lineRule="atLeast"/>
        <w:rPr>
          <w:rFonts w:ascii="Times New Roman" w:eastAsia="Times New Roman" w:hAnsi="Times New Roman"/>
          <w:b/>
          <w:color w:val="0D0D0D"/>
          <w:sz w:val="22"/>
          <w:szCs w:val="22"/>
        </w:rPr>
      </w:pPr>
    </w:p>
    <w:p w:rsidR="00375CBD" w:rsidRPr="00554E36" w:rsidRDefault="00375CBD" w:rsidP="00797054">
      <w:pPr>
        <w:spacing w:line="0" w:lineRule="atLeast"/>
        <w:rPr>
          <w:rFonts w:ascii="Times New Roman" w:eastAsia="Times New Roman" w:hAnsi="Times New Roman"/>
          <w:b/>
          <w:color w:val="0D0D0D"/>
          <w:sz w:val="22"/>
          <w:szCs w:val="22"/>
        </w:rPr>
      </w:pPr>
    </w:p>
    <w:p w:rsidR="00824D12" w:rsidRPr="00554E36" w:rsidRDefault="006C40F3" w:rsidP="006526B5">
      <w:pPr>
        <w:spacing w:line="0" w:lineRule="atLeast"/>
        <w:ind w:left="4"/>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VII</w:t>
      </w:r>
      <w:r w:rsidR="00F62309" w:rsidRPr="00554E36">
        <w:rPr>
          <w:rFonts w:ascii="Times New Roman" w:eastAsia="Times New Roman" w:hAnsi="Times New Roman"/>
          <w:b/>
          <w:color w:val="0D0D0D"/>
          <w:sz w:val="22"/>
          <w:szCs w:val="22"/>
        </w:rPr>
        <w:t>I</w:t>
      </w:r>
      <w:r w:rsidRPr="00554E36">
        <w:rPr>
          <w:rFonts w:ascii="Times New Roman" w:eastAsia="Times New Roman" w:hAnsi="Times New Roman"/>
          <w:b/>
          <w:color w:val="0D0D0D"/>
          <w:sz w:val="22"/>
          <w:szCs w:val="22"/>
        </w:rPr>
        <w:t>.</w:t>
      </w:r>
    </w:p>
    <w:p w:rsidR="00824D12" w:rsidRPr="00554E36" w:rsidRDefault="00824D12" w:rsidP="006526B5">
      <w:pPr>
        <w:spacing w:line="0" w:lineRule="atLeast"/>
        <w:ind w:left="4"/>
        <w:jc w:val="center"/>
        <w:rPr>
          <w:rFonts w:ascii="Times New Roman" w:eastAsia="Times New Roman" w:hAnsi="Times New Roman"/>
          <w:b/>
          <w:color w:val="0D0D0D"/>
          <w:sz w:val="22"/>
          <w:szCs w:val="22"/>
        </w:rPr>
      </w:pPr>
    </w:p>
    <w:p w:rsidR="00FB378E" w:rsidRPr="00554E36" w:rsidRDefault="00FB378E" w:rsidP="006526B5">
      <w:pPr>
        <w:spacing w:line="0" w:lineRule="atLeast"/>
        <w:ind w:left="4"/>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P</w:t>
      </w:r>
      <w:r w:rsidR="00CD709B" w:rsidRPr="00554E36">
        <w:rPr>
          <w:rFonts w:ascii="Times New Roman" w:eastAsia="Times New Roman" w:hAnsi="Times New Roman"/>
          <w:b/>
          <w:color w:val="0D0D0D"/>
          <w:sz w:val="22"/>
          <w:szCs w:val="22"/>
        </w:rPr>
        <w:t>OSTANOWIENIA KOŃCOWE</w:t>
      </w:r>
    </w:p>
    <w:p w:rsidR="006C40F3" w:rsidRPr="00554E36" w:rsidRDefault="006C40F3" w:rsidP="00530ED9">
      <w:pPr>
        <w:spacing w:line="0" w:lineRule="atLeast"/>
        <w:rPr>
          <w:rFonts w:ascii="Times New Roman" w:eastAsia="Times New Roman" w:hAnsi="Times New Roman"/>
          <w:b/>
          <w:color w:val="0D0D0D"/>
          <w:sz w:val="22"/>
          <w:szCs w:val="22"/>
        </w:rPr>
      </w:pPr>
    </w:p>
    <w:p w:rsidR="00FB378E" w:rsidRPr="00554E36" w:rsidRDefault="00FB378E">
      <w:pPr>
        <w:spacing w:line="0" w:lineRule="atLeast"/>
        <w:ind w:left="4364"/>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E81101" w:rsidRPr="00554E36">
        <w:rPr>
          <w:rFonts w:ascii="Times New Roman" w:eastAsia="Times New Roman" w:hAnsi="Times New Roman"/>
          <w:b/>
          <w:color w:val="0D0D0D"/>
          <w:sz w:val="22"/>
          <w:szCs w:val="22"/>
        </w:rPr>
        <w:t xml:space="preserve"> </w:t>
      </w:r>
      <w:r w:rsidR="007F2907" w:rsidRPr="00554E36">
        <w:rPr>
          <w:rFonts w:ascii="Times New Roman" w:eastAsia="Times New Roman" w:hAnsi="Times New Roman"/>
          <w:b/>
          <w:color w:val="0D0D0D"/>
          <w:sz w:val="22"/>
          <w:szCs w:val="22"/>
        </w:rPr>
        <w:t>3</w:t>
      </w:r>
      <w:r w:rsidR="0099052F" w:rsidRPr="00554E36">
        <w:rPr>
          <w:rFonts w:ascii="Times New Roman" w:eastAsia="Times New Roman" w:hAnsi="Times New Roman"/>
          <w:b/>
          <w:color w:val="0D0D0D"/>
          <w:sz w:val="22"/>
          <w:szCs w:val="22"/>
        </w:rPr>
        <w:t>8</w:t>
      </w:r>
    </w:p>
    <w:p w:rsidR="00FB378E" w:rsidRPr="00554E36" w:rsidRDefault="00FB378E">
      <w:pPr>
        <w:spacing w:line="249" w:lineRule="exact"/>
        <w:rPr>
          <w:rFonts w:ascii="Times New Roman" w:eastAsia="Times New Roman" w:hAnsi="Times New Roman"/>
          <w:b/>
          <w:color w:val="0D0D0D"/>
          <w:sz w:val="22"/>
          <w:szCs w:val="22"/>
        </w:rPr>
      </w:pPr>
    </w:p>
    <w:p w:rsidR="00FB378E" w:rsidRPr="00554E36" w:rsidRDefault="00FB378E" w:rsidP="004723D8">
      <w:pPr>
        <w:numPr>
          <w:ilvl w:val="0"/>
          <w:numId w:val="42"/>
        </w:numPr>
        <w:tabs>
          <w:tab w:val="left" w:pos="364"/>
        </w:tabs>
        <w:spacing w:line="264"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Regulamin wchodzi w życie z dniem podpisania Zarządzenia </w:t>
      </w:r>
      <w:r w:rsidR="00F62309" w:rsidRPr="00554E36">
        <w:rPr>
          <w:rFonts w:ascii="Times New Roman" w:eastAsia="Times New Roman" w:hAnsi="Times New Roman"/>
          <w:color w:val="0D0D0D"/>
          <w:sz w:val="22"/>
          <w:szCs w:val="22"/>
        </w:rPr>
        <w:t>Starosty Lubaczowskiego</w:t>
      </w:r>
      <w:r w:rsidRPr="00554E36">
        <w:rPr>
          <w:rFonts w:ascii="Times New Roman" w:eastAsia="Times New Roman" w:hAnsi="Times New Roman"/>
          <w:color w:val="0D0D0D"/>
          <w:sz w:val="22"/>
          <w:szCs w:val="22"/>
        </w:rPr>
        <w:t xml:space="preserve"> wprowadzającego </w:t>
      </w:r>
      <w:r w:rsidR="00F62309" w:rsidRPr="00554E36">
        <w:rPr>
          <w:rFonts w:ascii="Times New Roman" w:eastAsia="Times New Roman" w:hAnsi="Times New Roman"/>
          <w:color w:val="0D0D0D"/>
          <w:sz w:val="22"/>
          <w:szCs w:val="22"/>
        </w:rPr>
        <w:t>niniejszy</w:t>
      </w:r>
      <w:r w:rsidRPr="00554E36">
        <w:rPr>
          <w:rFonts w:ascii="Times New Roman" w:eastAsia="Times New Roman" w:hAnsi="Times New Roman"/>
          <w:color w:val="0D0D0D"/>
          <w:sz w:val="22"/>
          <w:szCs w:val="22"/>
        </w:rPr>
        <w:t xml:space="preserve"> Regulamin.</w:t>
      </w:r>
    </w:p>
    <w:p w:rsidR="00FB378E" w:rsidRPr="00554E36" w:rsidRDefault="00FB378E" w:rsidP="006C40F3">
      <w:pPr>
        <w:spacing w:line="225" w:lineRule="exact"/>
        <w:jc w:val="both"/>
        <w:rPr>
          <w:rFonts w:ascii="Times New Roman" w:eastAsia="Times New Roman" w:hAnsi="Times New Roman"/>
          <w:color w:val="0D0D0D"/>
          <w:sz w:val="22"/>
          <w:szCs w:val="22"/>
        </w:rPr>
      </w:pPr>
    </w:p>
    <w:p w:rsidR="00FB378E" w:rsidRPr="00554E36" w:rsidRDefault="00FB378E" w:rsidP="006C40F3">
      <w:pPr>
        <w:spacing w:line="223" w:lineRule="exact"/>
        <w:jc w:val="both"/>
        <w:rPr>
          <w:rFonts w:ascii="Times New Roman" w:eastAsia="Times New Roman" w:hAnsi="Times New Roman"/>
          <w:color w:val="0D0D0D"/>
          <w:sz w:val="22"/>
          <w:szCs w:val="22"/>
        </w:rPr>
      </w:pPr>
    </w:p>
    <w:p w:rsidR="00FB378E" w:rsidRPr="00554E36" w:rsidRDefault="00FB378E" w:rsidP="004723D8">
      <w:pPr>
        <w:numPr>
          <w:ilvl w:val="0"/>
          <w:numId w:val="42"/>
        </w:numPr>
        <w:tabs>
          <w:tab w:val="left" w:pos="364"/>
        </w:tabs>
        <w:spacing w:line="271"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Do czasu zatwierdzenia preliminarza oraz katalogu świadczeń przydzielanie świadczeń</w:t>
      </w:r>
      <w:r w:rsidR="006C40F3"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 xml:space="preserve"> i usług z Funduszu zostaj</w:t>
      </w:r>
      <w:r w:rsidR="00C620DB" w:rsidRPr="00554E36">
        <w:rPr>
          <w:rFonts w:ascii="Times New Roman" w:eastAsia="Times New Roman" w:hAnsi="Times New Roman"/>
          <w:color w:val="0D0D0D"/>
          <w:sz w:val="22"/>
          <w:szCs w:val="22"/>
        </w:rPr>
        <w:t>ą</w:t>
      </w:r>
      <w:r w:rsidRPr="00554E36">
        <w:rPr>
          <w:rFonts w:ascii="Times New Roman" w:eastAsia="Times New Roman" w:hAnsi="Times New Roman"/>
          <w:color w:val="0D0D0D"/>
          <w:sz w:val="22"/>
          <w:szCs w:val="22"/>
        </w:rPr>
        <w:t xml:space="preserve"> zawieszone, za wyjątkiem zapomóg losowych z tytułu zdarzenia losowego, które Komisja przyznaje na dotychczasowych zasadach.</w:t>
      </w:r>
    </w:p>
    <w:p w:rsidR="00F62309" w:rsidRPr="00554E36" w:rsidRDefault="00F62309" w:rsidP="00F62309">
      <w:pPr>
        <w:tabs>
          <w:tab w:val="left" w:pos="364"/>
        </w:tabs>
        <w:spacing w:line="271" w:lineRule="auto"/>
        <w:ind w:left="364" w:right="20"/>
        <w:jc w:val="both"/>
        <w:rPr>
          <w:rFonts w:ascii="Times New Roman" w:eastAsia="Times New Roman" w:hAnsi="Times New Roman"/>
          <w:color w:val="0D0D0D"/>
          <w:sz w:val="22"/>
          <w:szCs w:val="22"/>
        </w:rPr>
      </w:pPr>
    </w:p>
    <w:p w:rsidR="00FB378E" w:rsidRPr="00554E36" w:rsidRDefault="00FB378E" w:rsidP="004723D8">
      <w:pPr>
        <w:numPr>
          <w:ilvl w:val="0"/>
          <w:numId w:val="42"/>
        </w:numPr>
        <w:tabs>
          <w:tab w:val="left" w:pos="364"/>
        </w:tabs>
        <w:spacing w:line="271"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sprawach nieuregulowanych Regulaminem stosuje się powszechnie obowiązujące przepisy prawa.</w:t>
      </w:r>
    </w:p>
    <w:p w:rsidR="00FB378E" w:rsidRPr="00554E36" w:rsidRDefault="00FB378E">
      <w:pPr>
        <w:spacing w:line="228" w:lineRule="exact"/>
        <w:rPr>
          <w:rFonts w:ascii="Times New Roman" w:eastAsia="Times New Roman" w:hAnsi="Times New Roman"/>
          <w:color w:val="0D0D0D"/>
          <w:sz w:val="22"/>
          <w:szCs w:val="22"/>
        </w:rPr>
      </w:pPr>
    </w:p>
    <w:p w:rsidR="00FB378E" w:rsidRPr="00554E36" w:rsidRDefault="00FB378E" w:rsidP="004723D8">
      <w:pPr>
        <w:numPr>
          <w:ilvl w:val="0"/>
          <w:numId w:val="42"/>
        </w:numPr>
        <w:tabs>
          <w:tab w:val="left" w:pos="364"/>
        </w:tabs>
        <w:spacing w:line="270"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Regulamin przekazuje się do wiadomości wszystkich pracowników oraz udostępnia się do wglądu każdej osobie uprawnionej do korzystania z Funduszu poprzez umieszczenie na stronie internetowej</w:t>
      </w:r>
      <w:r w:rsidR="00F62309" w:rsidRPr="00554E36">
        <w:rPr>
          <w:rFonts w:ascii="Times New Roman" w:eastAsia="Times New Roman" w:hAnsi="Times New Roman"/>
          <w:color w:val="0D0D0D"/>
          <w:sz w:val="22"/>
          <w:szCs w:val="22"/>
        </w:rPr>
        <w:t>:</w:t>
      </w:r>
      <w:r w:rsidRPr="00554E36">
        <w:rPr>
          <w:rFonts w:ascii="Times New Roman" w:eastAsia="Times New Roman" w:hAnsi="Times New Roman"/>
          <w:color w:val="0D0D0D"/>
          <w:sz w:val="22"/>
          <w:szCs w:val="22"/>
        </w:rPr>
        <w:t xml:space="preserve"> </w:t>
      </w:r>
      <w:hyperlink r:id="rId21" w:history="1">
        <w:r w:rsidR="00F62309" w:rsidRPr="00554E36">
          <w:rPr>
            <w:rStyle w:val="Hipercze"/>
            <w:rFonts w:ascii="Times New Roman" w:eastAsia="Times New Roman" w:hAnsi="Times New Roman"/>
            <w:color w:val="0D0D0D"/>
            <w:sz w:val="22"/>
            <w:szCs w:val="22"/>
          </w:rPr>
          <w:t>https://bip.powiatlubaczowski.pl/</w:t>
        </w:r>
      </w:hyperlink>
      <w:r w:rsidR="00FF3938" w:rsidRPr="00554E36">
        <w:rPr>
          <w:rFonts w:ascii="Times New Roman" w:eastAsia="Times New Roman" w:hAnsi="Times New Roman"/>
          <w:color w:val="0D0D0D"/>
          <w:sz w:val="22"/>
          <w:szCs w:val="22"/>
        </w:rPr>
        <w:t>.</w:t>
      </w:r>
    </w:p>
    <w:p w:rsidR="00C620DB" w:rsidRPr="00554E36" w:rsidRDefault="00C620DB" w:rsidP="00C620DB">
      <w:pPr>
        <w:tabs>
          <w:tab w:val="left" w:pos="364"/>
        </w:tabs>
        <w:spacing w:line="270" w:lineRule="auto"/>
        <w:ind w:left="364" w:right="20"/>
        <w:jc w:val="both"/>
        <w:rPr>
          <w:rFonts w:ascii="Times New Roman" w:eastAsia="Times New Roman" w:hAnsi="Times New Roman"/>
          <w:color w:val="0D0D0D"/>
          <w:sz w:val="22"/>
          <w:szCs w:val="22"/>
        </w:rPr>
      </w:pPr>
    </w:p>
    <w:p w:rsidR="007E770D" w:rsidRPr="00554E36" w:rsidRDefault="00C620DB" w:rsidP="004723D8">
      <w:pPr>
        <w:numPr>
          <w:ilvl w:val="0"/>
          <w:numId w:val="42"/>
        </w:numPr>
        <w:tabs>
          <w:tab w:val="left" w:pos="364"/>
        </w:tabs>
        <w:spacing w:line="270"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Stosownie do art. 8 ust. 2 ustawy z dnia 4 marca 1994 r. o Zakładowym Funduszu Świadczeń Socjalnych oraz w związku z art. 27 ust.1</w:t>
      </w:r>
      <w:r w:rsidR="007A6577" w:rsidRPr="00554E36">
        <w:rPr>
          <w:rFonts w:ascii="Times New Roman" w:eastAsia="Times New Roman" w:hAnsi="Times New Roman"/>
          <w:color w:val="0D0D0D"/>
          <w:sz w:val="22"/>
          <w:szCs w:val="22"/>
        </w:rPr>
        <w:t xml:space="preserve"> ustawy z dnia 23 maja 1991 r. </w:t>
      </w:r>
      <w:r w:rsidRPr="00554E36">
        <w:rPr>
          <w:rFonts w:ascii="Times New Roman" w:eastAsia="Times New Roman" w:hAnsi="Times New Roman"/>
          <w:color w:val="0D0D0D"/>
          <w:sz w:val="22"/>
          <w:szCs w:val="22"/>
        </w:rPr>
        <w:t xml:space="preserve">o związkach zawodowych, </w:t>
      </w:r>
      <w:r w:rsidRPr="00554E36">
        <w:rPr>
          <w:rFonts w:ascii="Times New Roman" w:eastAsia="Times New Roman" w:hAnsi="Times New Roman"/>
          <w:b/>
          <w:color w:val="0D0D0D"/>
          <w:sz w:val="22"/>
          <w:szCs w:val="22"/>
        </w:rPr>
        <w:t>treść regulaminu została uzgodniona z zakładowymi organizacjami związkowymi działając</w:t>
      </w:r>
      <w:r w:rsidR="00266782" w:rsidRPr="00554E36">
        <w:rPr>
          <w:rFonts w:ascii="Times New Roman" w:eastAsia="Times New Roman" w:hAnsi="Times New Roman"/>
          <w:b/>
          <w:color w:val="0D0D0D"/>
          <w:sz w:val="22"/>
          <w:szCs w:val="22"/>
        </w:rPr>
        <w:t xml:space="preserve">ymi przy Starostwie Powiatowym </w:t>
      </w:r>
      <w:r w:rsidRPr="00554E36">
        <w:rPr>
          <w:rFonts w:ascii="Times New Roman" w:eastAsia="Times New Roman" w:hAnsi="Times New Roman"/>
          <w:b/>
          <w:color w:val="0D0D0D"/>
          <w:sz w:val="22"/>
          <w:szCs w:val="22"/>
        </w:rPr>
        <w:t>w Lubaczowie.</w:t>
      </w:r>
    </w:p>
    <w:p w:rsidR="00201603" w:rsidRPr="00554E36" w:rsidRDefault="00201603" w:rsidP="00C620DB">
      <w:pPr>
        <w:spacing w:line="354" w:lineRule="auto"/>
        <w:jc w:val="both"/>
        <w:rPr>
          <w:rFonts w:ascii="Times New Roman" w:eastAsia="Times New Roman" w:hAnsi="Times New Roman"/>
          <w:b/>
          <w:color w:val="0D0D0D"/>
          <w:sz w:val="22"/>
          <w:szCs w:val="22"/>
        </w:rPr>
      </w:pPr>
    </w:p>
    <w:p w:rsidR="009918E5" w:rsidRPr="00554E36" w:rsidRDefault="009918E5" w:rsidP="00C620DB">
      <w:pPr>
        <w:spacing w:line="354" w:lineRule="auto"/>
        <w:jc w:val="both"/>
        <w:rPr>
          <w:rFonts w:ascii="Times New Roman" w:eastAsia="Times New Roman" w:hAnsi="Times New Roman"/>
          <w:b/>
          <w:color w:val="0D0D0D"/>
          <w:sz w:val="22"/>
          <w:szCs w:val="22"/>
        </w:rPr>
      </w:pPr>
    </w:p>
    <w:p w:rsidR="00C620DB" w:rsidRPr="00554E36" w:rsidRDefault="00C620DB" w:rsidP="00DB7EAE">
      <w:pPr>
        <w:spacing w:line="0" w:lineRule="atLeast"/>
        <w:rPr>
          <w:rFonts w:ascii="Times New Roman" w:eastAsia="Times New Roman" w:hAnsi="Times New Roman"/>
          <w:b/>
          <w:color w:val="0D0D0D"/>
          <w:sz w:val="22"/>
          <w:szCs w:val="22"/>
        </w:rPr>
      </w:pPr>
    </w:p>
    <w:p w:rsidR="00201603" w:rsidRPr="00554E36" w:rsidRDefault="00201603" w:rsidP="00C620DB">
      <w:pPr>
        <w:spacing w:line="0" w:lineRule="atLeast"/>
        <w:ind w:left="5140"/>
        <w:rPr>
          <w:rFonts w:ascii="Times New Roman" w:eastAsia="Times New Roman" w:hAnsi="Times New Roman"/>
          <w:b/>
          <w:color w:val="0D0D0D"/>
          <w:sz w:val="22"/>
          <w:szCs w:val="22"/>
        </w:rPr>
      </w:pPr>
    </w:p>
    <w:p w:rsidR="00201603" w:rsidRPr="00554E36" w:rsidRDefault="00201603" w:rsidP="007E770D">
      <w:pPr>
        <w:spacing w:line="0" w:lineRule="atLeast"/>
        <w:rPr>
          <w:rFonts w:ascii="Times New Roman" w:eastAsia="Times New Roman" w:hAnsi="Times New Roman"/>
          <w:b/>
          <w:color w:val="0D0D0D"/>
          <w:sz w:val="22"/>
          <w:szCs w:val="22"/>
        </w:rPr>
      </w:pPr>
    </w:p>
    <w:p w:rsidR="00A66767" w:rsidRPr="00554E36" w:rsidRDefault="00A66767" w:rsidP="008E50D9">
      <w:pPr>
        <w:spacing w:line="0" w:lineRule="atLeast"/>
        <w:rPr>
          <w:rFonts w:ascii="Times New Roman" w:eastAsia="Times New Roman" w:hAnsi="Times New Roman"/>
          <w:b/>
          <w:color w:val="0D0D0D"/>
          <w:sz w:val="22"/>
          <w:szCs w:val="22"/>
        </w:rPr>
      </w:pPr>
    </w:p>
    <w:p w:rsidR="00797054" w:rsidRPr="00554E36" w:rsidRDefault="00797054" w:rsidP="008E50D9">
      <w:pPr>
        <w:spacing w:line="0" w:lineRule="atLeast"/>
        <w:rPr>
          <w:rFonts w:ascii="Times New Roman" w:eastAsia="Times New Roman" w:hAnsi="Times New Roman"/>
          <w:b/>
          <w:color w:val="0D0D0D"/>
          <w:sz w:val="22"/>
          <w:szCs w:val="22"/>
        </w:rPr>
      </w:pPr>
    </w:p>
    <w:p w:rsidR="00797054" w:rsidRPr="00554E36" w:rsidRDefault="00797054" w:rsidP="008E50D9">
      <w:pPr>
        <w:spacing w:line="0" w:lineRule="atLeast"/>
        <w:rPr>
          <w:rFonts w:ascii="Times New Roman" w:eastAsia="Times New Roman" w:hAnsi="Times New Roman"/>
          <w:b/>
          <w:color w:val="0D0D0D"/>
          <w:sz w:val="22"/>
          <w:szCs w:val="22"/>
        </w:rPr>
      </w:pPr>
    </w:p>
    <w:p w:rsidR="00C620DB" w:rsidRPr="00554E36" w:rsidRDefault="00C620DB" w:rsidP="00C620DB">
      <w:pPr>
        <w:spacing w:line="0" w:lineRule="atLeast"/>
        <w:ind w:left="5140"/>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ZATWIERDZAM</w:t>
      </w:r>
    </w:p>
    <w:p w:rsidR="00C620DB" w:rsidRPr="00554E36" w:rsidRDefault="00C620DB" w:rsidP="00C620DB">
      <w:pPr>
        <w:spacing w:line="200" w:lineRule="exact"/>
        <w:rPr>
          <w:rFonts w:ascii="Times New Roman" w:eastAsia="Times New Roman" w:hAnsi="Times New Roman"/>
          <w:color w:val="0D0D0D"/>
          <w:sz w:val="22"/>
          <w:szCs w:val="22"/>
        </w:rPr>
      </w:pPr>
    </w:p>
    <w:p w:rsidR="00C620DB" w:rsidRPr="00554E36" w:rsidRDefault="00C620DB" w:rsidP="00C620DB">
      <w:pPr>
        <w:spacing w:line="200" w:lineRule="exact"/>
        <w:rPr>
          <w:rFonts w:ascii="Times New Roman" w:eastAsia="Times New Roman" w:hAnsi="Times New Roman"/>
          <w:color w:val="0D0D0D"/>
          <w:sz w:val="22"/>
          <w:szCs w:val="22"/>
        </w:rPr>
      </w:pPr>
    </w:p>
    <w:p w:rsidR="00BE39A3" w:rsidRPr="00554E36" w:rsidRDefault="00C620DB" w:rsidP="007E770D">
      <w:pPr>
        <w:spacing w:line="353" w:lineRule="exact"/>
        <w:ind w:left="4320" w:firstLine="720"/>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Starosta Lubaczowsk</w:t>
      </w:r>
      <w:r w:rsidR="000A15D8" w:rsidRPr="00554E36">
        <w:rPr>
          <w:rFonts w:ascii="Times New Roman" w:eastAsia="Times New Roman" w:hAnsi="Times New Roman"/>
          <w:b/>
          <w:color w:val="0D0D0D"/>
          <w:sz w:val="22"/>
          <w:szCs w:val="22"/>
        </w:rPr>
        <w:t>i</w:t>
      </w:r>
    </w:p>
    <w:p w:rsidR="00BE39A3" w:rsidRPr="00554E36" w:rsidRDefault="00BE39A3" w:rsidP="00DB7EAE">
      <w:pPr>
        <w:spacing w:line="353" w:lineRule="exact"/>
        <w:ind w:left="4320" w:firstLine="720"/>
        <w:rPr>
          <w:rFonts w:ascii="Times New Roman" w:eastAsia="Times New Roman" w:hAnsi="Times New Roman"/>
          <w:b/>
          <w:color w:val="0D0D0D"/>
          <w:sz w:val="22"/>
          <w:szCs w:val="22"/>
        </w:rPr>
      </w:pPr>
    </w:p>
    <w:p w:rsidR="00506E48" w:rsidRPr="00554E36" w:rsidRDefault="00506E48" w:rsidP="006C40F3">
      <w:pPr>
        <w:spacing w:line="0" w:lineRule="atLeast"/>
        <w:jc w:val="center"/>
        <w:rPr>
          <w:rFonts w:ascii="Times New Roman" w:eastAsia="Times New Roman" w:hAnsi="Times New Roman"/>
          <w:b/>
          <w:color w:val="0D0D0D"/>
          <w:sz w:val="22"/>
          <w:szCs w:val="22"/>
        </w:rPr>
      </w:pPr>
    </w:p>
    <w:p w:rsidR="006526B5" w:rsidRPr="00554E36" w:rsidRDefault="006526B5" w:rsidP="006C40F3">
      <w:pPr>
        <w:spacing w:line="0" w:lineRule="atLeast"/>
        <w:jc w:val="center"/>
        <w:rPr>
          <w:rFonts w:ascii="Times New Roman" w:eastAsia="Times New Roman" w:hAnsi="Times New Roman"/>
          <w:b/>
          <w:color w:val="0D0D0D"/>
          <w:sz w:val="22"/>
          <w:szCs w:val="22"/>
        </w:rPr>
      </w:pPr>
    </w:p>
    <w:p w:rsidR="006526B5" w:rsidRPr="00554E36" w:rsidRDefault="006526B5" w:rsidP="006C40F3">
      <w:pPr>
        <w:spacing w:line="0" w:lineRule="atLeast"/>
        <w:jc w:val="center"/>
        <w:rPr>
          <w:rFonts w:ascii="Times New Roman" w:eastAsia="Times New Roman" w:hAnsi="Times New Roman"/>
          <w:b/>
          <w:color w:val="0D0D0D"/>
          <w:sz w:val="22"/>
          <w:szCs w:val="22"/>
        </w:rPr>
      </w:pPr>
    </w:p>
    <w:p w:rsidR="006526B5" w:rsidRPr="00554E36" w:rsidRDefault="006526B5" w:rsidP="006C40F3">
      <w:pPr>
        <w:spacing w:line="0" w:lineRule="atLeast"/>
        <w:jc w:val="center"/>
        <w:rPr>
          <w:rFonts w:ascii="Times New Roman" w:eastAsia="Times New Roman" w:hAnsi="Times New Roman"/>
          <w:b/>
          <w:color w:val="0D0D0D"/>
          <w:sz w:val="22"/>
          <w:szCs w:val="22"/>
        </w:rPr>
      </w:pPr>
    </w:p>
    <w:p w:rsidR="006526B5" w:rsidRDefault="006526B5" w:rsidP="00AA410C">
      <w:pPr>
        <w:spacing w:line="0" w:lineRule="atLeast"/>
        <w:rPr>
          <w:rFonts w:ascii="Times New Roman" w:eastAsia="Times New Roman" w:hAnsi="Times New Roman"/>
          <w:b/>
          <w:color w:val="0D0D0D"/>
          <w:sz w:val="22"/>
          <w:szCs w:val="22"/>
        </w:rPr>
      </w:pPr>
    </w:p>
    <w:p w:rsidR="001C3D04" w:rsidRDefault="001C3D04" w:rsidP="00AA410C">
      <w:pPr>
        <w:spacing w:line="0" w:lineRule="atLeast"/>
        <w:rPr>
          <w:rFonts w:ascii="Times New Roman" w:eastAsia="Times New Roman" w:hAnsi="Times New Roman"/>
          <w:b/>
          <w:color w:val="0D0D0D"/>
          <w:sz w:val="22"/>
          <w:szCs w:val="22"/>
        </w:rPr>
      </w:pPr>
    </w:p>
    <w:p w:rsidR="001C3D04" w:rsidRDefault="001C3D04" w:rsidP="00AA410C">
      <w:pPr>
        <w:spacing w:line="0" w:lineRule="atLeast"/>
        <w:rPr>
          <w:rFonts w:ascii="Times New Roman" w:eastAsia="Times New Roman" w:hAnsi="Times New Roman"/>
          <w:b/>
          <w:color w:val="0D0D0D"/>
          <w:sz w:val="22"/>
          <w:szCs w:val="22"/>
        </w:rPr>
      </w:pPr>
    </w:p>
    <w:p w:rsidR="001C3D04" w:rsidRDefault="001C3D04" w:rsidP="00AA410C">
      <w:pPr>
        <w:spacing w:line="0" w:lineRule="atLeast"/>
        <w:rPr>
          <w:rFonts w:ascii="Times New Roman" w:eastAsia="Times New Roman" w:hAnsi="Times New Roman"/>
          <w:b/>
          <w:color w:val="0D0D0D"/>
          <w:sz w:val="22"/>
          <w:szCs w:val="22"/>
        </w:rPr>
      </w:pPr>
    </w:p>
    <w:p w:rsidR="001C3D04" w:rsidRDefault="001C3D04" w:rsidP="00AA410C">
      <w:pPr>
        <w:spacing w:line="0" w:lineRule="atLeast"/>
        <w:rPr>
          <w:rFonts w:ascii="Times New Roman" w:eastAsia="Times New Roman" w:hAnsi="Times New Roman"/>
          <w:b/>
          <w:color w:val="0D0D0D"/>
          <w:sz w:val="22"/>
          <w:szCs w:val="22"/>
        </w:rPr>
      </w:pPr>
    </w:p>
    <w:p w:rsidR="001C3D04" w:rsidRDefault="001C3D04" w:rsidP="00AA410C">
      <w:pPr>
        <w:spacing w:line="0" w:lineRule="atLeast"/>
        <w:rPr>
          <w:rFonts w:ascii="Times New Roman" w:eastAsia="Times New Roman" w:hAnsi="Times New Roman"/>
          <w:b/>
          <w:color w:val="0D0D0D"/>
          <w:sz w:val="22"/>
          <w:szCs w:val="22"/>
        </w:rPr>
      </w:pPr>
    </w:p>
    <w:p w:rsidR="001C3D04" w:rsidRDefault="001C3D04" w:rsidP="00AA410C">
      <w:pPr>
        <w:spacing w:line="0" w:lineRule="atLeast"/>
        <w:rPr>
          <w:rFonts w:ascii="Times New Roman" w:eastAsia="Times New Roman" w:hAnsi="Times New Roman"/>
          <w:b/>
          <w:color w:val="0D0D0D"/>
          <w:sz w:val="22"/>
          <w:szCs w:val="22"/>
        </w:rPr>
      </w:pPr>
    </w:p>
    <w:p w:rsidR="001C3D04" w:rsidRDefault="001C3D04" w:rsidP="00AA410C">
      <w:pPr>
        <w:spacing w:line="0" w:lineRule="atLeast"/>
        <w:rPr>
          <w:rFonts w:ascii="Times New Roman" w:eastAsia="Times New Roman" w:hAnsi="Times New Roman"/>
          <w:b/>
          <w:color w:val="0D0D0D"/>
          <w:sz w:val="22"/>
          <w:szCs w:val="22"/>
        </w:rPr>
      </w:pPr>
    </w:p>
    <w:p w:rsidR="001C3D04" w:rsidRPr="00554E36" w:rsidRDefault="001C3D04" w:rsidP="00AA410C">
      <w:pPr>
        <w:spacing w:line="0" w:lineRule="atLeast"/>
        <w:rPr>
          <w:rFonts w:ascii="Times New Roman" w:eastAsia="Times New Roman" w:hAnsi="Times New Roman"/>
          <w:b/>
          <w:color w:val="0D0D0D"/>
          <w:sz w:val="22"/>
          <w:szCs w:val="22"/>
        </w:rPr>
      </w:pPr>
    </w:p>
    <w:p w:rsidR="006526B5" w:rsidRDefault="006526B5" w:rsidP="006C40F3">
      <w:pPr>
        <w:spacing w:line="0" w:lineRule="atLeast"/>
        <w:jc w:val="center"/>
        <w:rPr>
          <w:rFonts w:ascii="Times New Roman" w:eastAsia="Times New Roman" w:hAnsi="Times New Roman"/>
          <w:b/>
          <w:color w:val="0D0D0D"/>
          <w:sz w:val="22"/>
          <w:szCs w:val="22"/>
        </w:rPr>
      </w:pPr>
    </w:p>
    <w:p w:rsidR="001C3D04" w:rsidRPr="00554E36" w:rsidRDefault="001C3D04" w:rsidP="006C40F3">
      <w:pPr>
        <w:spacing w:line="0" w:lineRule="atLeast"/>
        <w:jc w:val="center"/>
        <w:rPr>
          <w:rFonts w:ascii="Times New Roman" w:eastAsia="Times New Roman" w:hAnsi="Times New Roman"/>
          <w:b/>
          <w:color w:val="0D0D0D"/>
          <w:sz w:val="22"/>
          <w:szCs w:val="22"/>
        </w:rPr>
      </w:pPr>
    </w:p>
    <w:p w:rsidR="00FB378E" w:rsidRPr="00554E36" w:rsidRDefault="00FB378E" w:rsidP="006C40F3">
      <w:pPr>
        <w:spacing w:line="0" w:lineRule="atLeast"/>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w:t>
      </w:r>
      <w:r w:rsidR="006C40F3" w:rsidRPr="00554E36">
        <w:rPr>
          <w:rFonts w:ascii="Times New Roman" w:eastAsia="Times New Roman" w:hAnsi="Times New Roman"/>
          <w:b/>
          <w:color w:val="0D0D0D"/>
          <w:sz w:val="22"/>
          <w:szCs w:val="22"/>
        </w:rPr>
        <w:t xml:space="preserve"> </w:t>
      </w:r>
      <w:r w:rsidR="0099052F" w:rsidRPr="00554E36">
        <w:rPr>
          <w:rFonts w:ascii="Times New Roman" w:eastAsia="Times New Roman" w:hAnsi="Times New Roman"/>
          <w:b/>
          <w:color w:val="0D0D0D"/>
          <w:sz w:val="22"/>
          <w:szCs w:val="22"/>
        </w:rPr>
        <w:t>39</w:t>
      </w:r>
    </w:p>
    <w:p w:rsidR="00FB378E" w:rsidRPr="00554E36" w:rsidRDefault="00FB378E">
      <w:pPr>
        <w:spacing w:line="240"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Klauzula informacyjna</w:t>
      </w:r>
    </w:p>
    <w:p w:rsidR="00FB378E" w:rsidRPr="00554E36" w:rsidRDefault="00FB378E">
      <w:pPr>
        <w:spacing w:line="137" w:lineRule="exact"/>
        <w:rPr>
          <w:rFonts w:ascii="Times New Roman" w:eastAsia="Times New Roman" w:hAnsi="Times New Roman"/>
          <w:color w:val="0D0D0D"/>
          <w:sz w:val="22"/>
          <w:szCs w:val="22"/>
        </w:rPr>
      </w:pPr>
    </w:p>
    <w:p w:rsidR="00FB378E" w:rsidRPr="00554E36" w:rsidRDefault="00FB378E">
      <w:pPr>
        <w:spacing w:line="0" w:lineRule="atLeast"/>
        <w:ind w:right="16"/>
        <w:jc w:val="center"/>
        <w:rPr>
          <w:rFonts w:ascii="Times New Roman" w:eastAsia="Times New Roman" w:hAnsi="Times New Roman"/>
          <w:b/>
          <w:color w:val="0D0D0D"/>
          <w:sz w:val="22"/>
          <w:szCs w:val="22"/>
        </w:rPr>
      </w:pPr>
      <w:r w:rsidRPr="00554E36">
        <w:rPr>
          <w:rFonts w:ascii="Times New Roman" w:eastAsia="Times New Roman" w:hAnsi="Times New Roman"/>
          <w:b/>
          <w:color w:val="0D0D0D"/>
          <w:sz w:val="22"/>
          <w:szCs w:val="22"/>
        </w:rPr>
        <w:t>Ochrona danych osobowych osób uprawnionych do korzystania z ZFŚS</w:t>
      </w: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pPr>
        <w:spacing w:line="203" w:lineRule="exact"/>
        <w:rPr>
          <w:rFonts w:ascii="Times New Roman" w:eastAsia="Times New Roman" w:hAnsi="Times New Roman"/>
          <w:color w:val="0D0D0D"/>
          <w:sz w:val="22"/>
          <w:szCs w:val="22"/>
        </w:rPr>
      </w:pPr>
    </w:p>
    <w:p w:rsidR="00FB378E" w:rsidRPr="00554E36" w:rsidRDefault="00FB378E" w:rsidP="008C3505">
      <w:pPr>
        <w:spacing w:line="276" w:lineRule="auto"/>
        <w:ind w:left="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 związku z treścią art. 13 rozporządzenia Parlamentu Europejskiego i Rady (UE) 2016/679</w:t>
      </w:r>
      <w:r w:rsidR="008C3505" w:rsidRPr="00554E36">
        <w:rPr>
          <w:rFonts w:ascii="Times New Roman" w:eastAsia="Times New Roman" w:hAnsi="Times New Roman"/>
          <w:color w:val="0D0D0D"/>
          <w:sz w:val="22"/>
          <w:szCs w:val="22"/>
        </w:rPr>
        <w:t xml:space="preserve"> z </w:t>
      </w:r>
      <w:r w:rsidRPr="00554E36">
        <w:rPr>
          <w:rFonts w:ascii="Times New Roman" w:eastAsia="Times New Roman" w:hAnsi="Times New Roman"/>
          <w:color w:val="0D0D0D"/>
          <w:sz w:val="22"/>
          <w:szCs w:val="22"/>
        </w:rPr>
        <w:t xml:space="preserve">dnia </w:t>
      </w:r>
      <w:r w:rsidR="008C3505"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 xml:space="preserve">27 kwietnia 2016 r. w sprawie ochrony osób fizycznych w związku z przetwarzaniem danych osobowych i w sprawie swobodnego przepływu takich danych oraz uchylenia dyrektywy 95/46/WE (ogólne rozporządzenie o ochronie danych), zwanego dalej RODO, </w:t>
      </w:r>
      <w:r w:rsidR="003320A2" w:rsidRPr="00554E36">
        <w:rPr>
          <w:rFonts w:ascii="Times New Roman" w:eastAsia="Times New Roman" w:hAnsi="Times New Roman"/>
          <w:color w:val="0D0D0D"/>
          <w:sz w:val="22"/>
          <w:szCs w:val="22"/>
        </w:rPr>
        <w:t>Starosta Lubaczowski</w:t>
      </w:r>
      <w:r w:rsidRPr="00554E36">
        <w:rPr>
          <w:rFonts w:ascii="Times New Roman" w:eastAsia="Times New Roman" w:hAnsi="Times New Roman"/>
          <w:color w:val="0D0D0D"/>
          <w:sz w:val="22"/>
          <w:szCs w:val="22"/>
        </w:rPr>
        <w:t xml:space="preserve"> informuje, że:</w:t>
      </w:r>
    </w:p>
    <w:p w:rsidR="00585A75" w:rsidRPr="00554E36" w:rsidRDefault="00FB378E" w:rsidP="004723D8">
      <w:pPr>
        <w:numPr>
          <w:ilvl w:val="0"/>
          <w:numId w:val="43"/>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Administratorem danych osobowych osób uprawnionych </w:t>
      </w:r>
      <w:r w:rsidR="003320A2" w:rsidRPr="00554E36">
        <w:rPr>
          <w:rFonts w:ascii="Times New Roman" w:eastAsia="Times New Roman" w:hAnsi="Times New Roman"/>
          <w:color w:val="0D0D0D"/>
          <w:sz w:val="22"/>
          <w:szCs w:val="22"/>
        </w:rPr>
        <w:t xml:space="preserve">jest Starostwo Powiatowe </w:t>
      </w:r>
      <w:r w:rsidR="00585A75" w:rsidRPr="00554E36">
        <w:rPr>
          <w:rFonts w:ascii="Times New Roman" w:eastAsia="Times New Roman" w:hAnsi="Times New Roman"/>
          <w:color w:val="0D0D0D"/>
          <w:sz w:val="22"/>
          <w:szCs w:val="22"/>
        </w:rPr>
        <w:br/>
      </w:r>
      <w:r w:rsidR="003320A2" w:rsidRPr="00554E36">
        <w:rPr>
          <w:rFonts w:ascii="Times New Roman" w:eastAsia="Times New Roman" w:hAnsi="Times New Roman"/>
          <w:color w:val="0D0D0D"/>
          <w:sz w:val="22"/>
          <w:szCs w:val="22"/>
        </w:rPr>
        <w:t>w Lubaczowie</w:t>
      </w:r>
      <w:r w:rsidR="00380A7F" w:rsidRPr="00554E36">
        <w:rPr>
          <w:rFonts w:ascii="Times New Roman" w:eastAsia="Times New Roman" w:hAnsi="Times New Roman"/>
          <w:color w:val="0D0D0D"/>
          <w:sz w:val="22"/>
          <w:szCs w:val="22"/>
        </w:rPr>
        <w:t>,</w:t>
      </w:r>
      <w:r w:rsidRPr="00554E36">
        <w:rPr>
          <w:rFonts w:ascii="Times New Roman" w:eastAsia="Times New Roman" w:hAnsi="Times New Roman"/>
          <w:color w:val="0D0D0D"/>
          <w:sz w:val="22"/>
          <w:szCs w:val="22"/>
        </w:rPr>
        <w:t xml:space="preserve"> </w:t>
      </w:r>
      <w:r w:rsidR="00380A7F" w:rsidRPr="00554E36">
        <w:rPr>
          <w:rFonts w:ascii="Times New Roman" w:eastAsia="Times New Roman" w:hAnsi="Times New Roman"/>
          <w:color w:val="0D0D0D"/>
          <w:sz w:val="22"/>
          <w:szCs w:val="22"/>
        </w:rPr>
        <w:t xml:space="preserve">z siedzibą przy ul. Jasna 1, 37-600 Lubaczów, reprezentowane przez Starostę Lubaczowskiego. </w:t>
      </w:r>
    </w:p>
    <w:p w:rsidR="00585A75" w:rsidRPr="00554E36" w:rsidRDefault="00585A75" w:rsidP="004723D8">
      <w:pPr>
        <w:numPr>
          <w:ilvl w:val="0"/>
          <w:numId w:val="43"/>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Osobą do kontaktu w sprawach dotyczących ochrony danych osobowych jest Inspektor Ochrony Danych Osobowych (email:</w:t>
      </w:r>
      <w:r w:rsidR="000C7F7C" w:rsidRPr="00554E36">
        <w:rPr>
          <w:rFonts w:ascii="Times New Roman" w:eastAsia="Times New Roman" w:hAnsi="Times New Roman"/>
          <w:color w:val="0D0D0D"/>
          <w:sz w:val="22"/>
          <w:szCs w:val="22"/>
        </w:rPr>
        <w:t>iod@lubaczow.powiat.pl</w:t>
      </w:r>
      <w:r w:rsidRPr="00554E36">
        <w:rPr>
          <w:rFonts w:ascii="Times New Roman" w:eastAsia="Times New Roman" w:hAnsi="Times New Roman"/>
          <w:color w:val="0D0D0D"/>
          <w:sz w:val="22"/>
          <w:szCs w:val="22"/>
        </w:rPr>
        <w:t xml:space="preserve">). </w:t>
      </w:r>
    </w:p>
    <w:p w:rsidR="00585A75" w:rsidRPr="00554E36" w:rsidRDefault="00FB378E" w:rsidP="004723D8">
      <w:pPr>
        <w:numPr>
          <w:ilvl w:val="0"/>
          <w:numId w:val="43"/>
        </w:numPr>
        <w:tabs>
          <w:tab w:val="left" w:pos="364"/>
        </w:tabs>
        <w:spacing w:line="276" w:lineRule="auto"/>
        <w:ind w:left="364" w:right="20" w:hanging="364"/>
        <w:jc w:val="both"/>
        <w:rPr>
          <w:rFonts w:ascii="Times New Roman" w:eastAsia="Times New Roman" w:hAnsi="Times New Roman"/>
          <w:color w:val="0D0D0D"/>
          <w:sz w:val="22"/>
          <w:szCs w:val="22"/>
        </w:rPr>
      </w:pPr>
      <w:bookmarkStart w:id="17" w:name="page20"/>
      <w:bookmarkEnd w:id="17"/>
      <w:r w:rsidRPr="00554E36">
        <w:rPr>
          <w:rFonts w:ascii="Times New Roman" w:eastAsia="Times New Roman" w:hAnsi="Times New Roman"/>
          <w:color w:val="0D0D0D"/>
          <w:sz w:val="22"/>
          <w:szCs w:val="22"/>
        </w:rPr>
        <w:t>Dane osobowe osób uprawnionych do korzystania z zakładowego funduszu świadczeń</w:t>
      </w:r>
      <w:r w:rsidR="00585A75"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socjalnych są przetwarzane są w celu realizacji zadań administratora związanych z działalnością socjalną.</w:t>
      </w:r>
    </w:p>
    <w:p w:rsidR="00585A75" w:rsidRPr="00554E36" w:rsidRDefault="00FB378E" w:rsidP="004723D8">
      <w:pPr>
        <w:numPr>
          <w:ilvl w:val="0"/>
          <w:numId w:val="43"/>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Dane osób uprawnionych są przetwarzane na podstawie </w:t>
      </w:r>
      <w:r w:rsidR="000C7F7C" w:rsidRPr="00554E36">
        <w:rPr>
          <w:rFonts w:ascii="Times New Roman" w:eastAsia="Times New Roman" w:hAnsi="Times New Roman"/>
          <w:color w:val="0D0D0D"/>
          <w:sz w:val="22"/>
          <w:szCs w:val="22"/>
        </w:rPr>
        <w:t xml:space="preserve">z art. 6 ust. 1 lit. c RODO oraz art. 9 ust. 2 lit. b RODO w związku z </w:t>
      </w:r>
      <w:r w:rsidR="00585A75" w:rsidRPr="00554E36">
        <w:rPr>
          <w:rFonts w:ascii="Times New Roman" w:eastAsia="Times New Roman" w:hAnsi="Times New Roman" w:cs="Times New Roman"/>
          <w:color w:val="0D0D0D"/>
          <w:sz w:val="22"/>
          <w:szCs w:val="22"/>
        </w:rPr>
        <w:t>art.</w:t>
      </w:r>
      <w:r w:rsidR="00585A75" w:rsidRPr="00554E36">
        <w:rPr>
          <w:rFonts w:ascii="Times New Roman" w:eastAsia="Times New Roman" w:hAnsi="Times New Roman"/>
          <w:color w:val="0D0D0D"/>
          <w:sz w:val="22"/>
          <w:szCs w:val="22"/>
        </w:rPr>
        <w:t xml:space="preserve"> </w:t>
      </w:r>
      <w:r w:rsidRPr="00554E36">
        <w:rPr>
          <w:rFonts w:ascii="Times New Roman" w:eastAsia="Times New Roman" w:hAnsi="Times New Roman"/>
          <w:color w:val="0D0D0D"/>
          <w:sz w:val="22"/>
          <w:szCs w:val="22"/>
        </w:rPr>
        <w:t xml:space="preserve">8 ustawy o zakładowym </w:t>
      </w:r>
      <w:r w:rsidR="000C7F7C" w:rsidRPr="00554E36">
        <w:rPr>
          <w:rFonts w:ascii="Times New Roman" w:eastAsia="Times New Roman" w:hAnsi="Times New Roman"/>
          <w:color w:val="0D0D0D"/>
          <w:sz w:val="22"/>
          <w:szCs w:val="22"/>
        </w:rPr>
        <w:t>funduszu świadczeń socjalnych.</w:t>
      </w:r>
    </w:p>
    <w:p w:rsidR="00585A75" w:rsidRPr="00554E36" w:rsidRDefault="00FB378E" w:rsidP="004723D8">
      <w:pPr>
        <w:numPr>
          <w:ilvl w:val="0"/>
          <w:numId w:val="43"/>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Dane osobowe osób uprawnionych nie będą udostępniane podmiotom innym niż upoważnione na podstawie przepisów obowiązującego prawa.</w:t>
      </w:r>
    </w:p>
    <w:p w:rsidR="00585A75" w:rsidRPr="00554E36" w:rsidRDefault="00FB378E" w:rsidP="004723D8">
      <w:pPr>
        <w:numPr>
          <w:ilvl w:val="0"/>
          <w:numId w:val="43"/>
        </w:numPr>
        <w:tabs>
          <w:tab w:val="left" w:pos="343"/>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Dane osobowe osób uprawnionych są przechowywane przez okres ubiegania się </w:t>
      </w:r>
      <w:r w:rsidR="00FB6FCD"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o świadczenie, jego ustalenie i realizację</w:t>
      </w:r>
      <w:r w:rsidR="001514D6" w:rsidRPr="00554E36">
        <w:rPr>
          <w:rFonts w:ascii="Times New Roman" w:eastAsia="Times New Roman" w:hAnsi="Times New Roman"/>
          <w:color w:val="0D0D0D"/>
          <w:sz w:val="22"/>
          <w:szCs w:val="22"/>
        </w:rPr>
        <w:t>.</w:t>
      </w:r>
    </w:p>
    <w:p w:rsidR="00585A75" w:rsidRPr="00554E36" w:rsidRDefault="00FB378E" w:rsidP="004723D8">
      <w:pPr>
        <w:numPr>
          <w:ilvl w:val="0"/>
          <w:numId w:val="43"/>
        </w:numPr>
        <w:tabs>
          <w:tab w:val="left" w:pos="343"/>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 upływie tego okresu dane osobowe osób uprawnionych są niszczone w sposób uniemożliwiający ich odtworzenie.</w:t>
      </w:r>
    </w:p>
    <w:p w:rsidR="00FB378E" w:rsidRPr="00554E36" w:rsidRDefault="00FB378E" w:rsidP="004723D8">
      <w:pPr>
        <w:numPr>
          <w:ilvl w:val="0"/>
          <w:numId w:val="43"/>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Osobie uprawnionej, której dane są przetwarzane przysługuje prawo:</w:t>
      </w:r>
    </w:p>
    <w:p w:rsidR="00585A75" w:rsidRPr="00554E36" w:rsidRDefault="00585A75" w:rsidP="004723D8">
      <w:pPr>
        <w:numPr>
          <w:ilvl w:val="1"/>
          <w:numId w:val="71"/>
        </w:numPr>
        <w:tabs>
          <w:tab w:val="left" w:pos="851"/>
        </w:tabs>
        <w:spacing w:line="276" w:lineRule="auto"/>
        <w:ind w:left="851" w:right="20" w:hanging="28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dostępu do treści swoich danych osobowych, żądania ich sprostowania lub usunięcia, na zasadach określonych w art. 15 – 17 RODO;</w:t>
      </w:r>
    </w:p>
    <w:p w:rsidR="00585A75" w:rsidRPr="00554E36" w:rsidRDefault="00585A75" w:rsidP="004723D8">
      <w:pPr>
        <w:numPr>
          <w:ilvl w:val="1"/>
          <w:numId w:val="71"/>
        </w:numPr>
        <w:tabs>
          <w:tab w:val="left" w:pos="851"/>
        </w:tabs>
        <w:spacing w:line="276" w:lineRule="auto"/>
        <w:ind w:left="709" w:right="20" w:hanging="142"/>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ograniczenia przetwarzania, w przypadkach określonych w art. 18 RODO;</w:t>
      </w:r>
    </w:p>
    <w:p w:rsidR="00585A75" w:rsidRPr="00554E36" w:rsidRDefault="00585A75" w:rsidP="004723D8">
      <w:pPr>
        <w:numPr>
          <w:ilvl w:val="1"/>
          <w:numId w:val="71"/>
        </w:numPr>
        <w:tabs>
          <w:tab w:val="left" w:pos="851"/>
        </w:tabs>
        <w:spacing w:line="276" w:lineRule="auto"/>
        <w:ind w:left="709" w:right="20" w:hanging="142"/>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wniesienia skargi do Prezesa Urzędu Ochrony Danych Osobowych.</w:t>
      </w:r>
    </w:p>
    <w:p w:rsidR="00FB378E" w:rsidRPr="00554E36" w:rsidRDefault="00FB378E" w:rsidP="004723D8">
      <w:pPr>
        <w:numPr>
          <w:ilvl w:val="0"/>
          <w:numId w:val="43"/>
        </w:numPr>
        <w:tabs>
          <w:tab w:val="left" w:pos="364"/>
        </w:tabs>
        <w:spacing w:line="276" w:lineRule="auto"/>
        <w:ind w:left="364" w:right="20" w:hanging="364"/>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Podanie danych osobowych jest dobrowolne, lecz konieczne do skorzystania ze świadczeń socjalnych finansowanych z zakładowego funduszu świadczeń socjalnych.</w:t>
      </w: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rsidP="00FB6FCD">
      <w:pPr>
        <w:spacing w:line="0" w:lineRule="atLeast"/>
        <w:rPr>
          <w:rFonts w:ascii="Times New Roman" w:eastAsia="Times New Roman" w:hAnsi="Times New Roman"/>
          <w:color w:val="0D0D0D"/>
          <w:sz w:val="22"/>
          <w:szCs w:val="22"/>
        </w:rPr>
        <w:sectPr w:rsidR="00FB378E" w:rsidRPr="00554E36" w:rsidSect="00F607E6">
          <w:pgSz w:w="11900" w:h="16838"/>
          <w:pgMar w:top="1408" w:right="1410" w:bottom="1418" w:left="1416" w:header="0" w:footer="615" w:gutter="0"/>
          <w:cols w:space="0" w:equalWidth="0">
            <w:col w:w="9070"/>
          </w:cols>
          <w:docGrid w:linePitch="360"/>
        </w:sectPr>
      </w:pPr>
    </w:p>
    <w:p w:rsidR="00FB378E" w:rsidRPr="00554E36" w:rsidRDefault="00FB378E" w:rsidP="00FB6FCD">
      <w:pPr>
        <w:tabs>
          <w:tab w:val="left" w:pos="1320"/>
        </w:tabs>
        <w:spacing w:line="0" w:lineRule="atLeast"/>
        <w:ind w:right="-565"/>
        <w:jc w:val="both"/>
        <w:rPr>
          <w:rFonts w:ascii="Times New Roman" w:eastAsia="Times New Roman" w:hAnsi="Times New Roman"/>
          <w:b/>
          <w:color w:val="0D0D0D"/>
          <w:sz w:val="22"/>
          <w:szCs w:val="22"/>
        </w:rPr>
      </w:pPr>
      <w:bookmarkStart w:id="18" w:name="page21"/>
      <w:bookmarkEnd w:id="18"/>
      <w:r w:rsidRPr="00554E36">
        <w:rPr>
          <w:rFonts w:ascii="Times New Roman" w:eastAsia="Times New Roman" w:hAnsi="Times New Roman"/>
          <w:b/>
          <w:color w:val="0D0D0D"/>
          <w:sz w:val="22"/>
          <w:szCs w:val="22"/>
        </w:rPr>
        <w:t>Spis załączników stanowiących integralną część Regulaminu:</w:t>
      </w:r>
    </w:p>
    <w:p w:rsidR="00FB378E" w:rsidRPr="00554E36" w:rsidRDefault="00FB378E" w:rsidP="00FB6FCD">
      <w:pPr>
        <w:spacing w:line="200" w:lineRule="exact"/>
        <w:ind w:right="-565"/>
        <w:jc w:val="both"/>
        <w:rPr>
          <w:rFonts w:ascii="Times New Roman" w:eastAsia="Times New Roman" w:hAnsi="Times New Roman"/>
          <w:color w:val="0D0D0D"/>
          <w:sz w:val="22"/>
          <w:szCs w:val="22"/>
        </w:rPr>
      </w:pPr>
    </w:p>
    <w:tbl>
      <w:tblPr>
        <w:tblW w:w="0" w:type="auto"/>
        <w:tblInd w:w="0" w:type="dxa"/>
        <w:tblCellMar>
          <w:top w:w="0" w:type="dxa"/>
          <w:left w:w="0" w:type="dxa"/>
          <w:bottom w:w="0" w:type="dxa"/>
          <w:right w:w="0" w:type="dxa"/>
        </w:tblCellMar>
        <w:tblLook w:val="04A0" w:firstRow="1" w:lastRow="0" w:firstColumn="1" w:lastColumn="0" w:noHBand="0" w:noVBand="1"/>
      </w:tblPr>
      <w:tblGrid>
        <w:gridCol w:w="1988"/>
        <w:gridCol w:w="7086"/>
      </w:tblGrid>
      <w:tr w:rsidR="00FB6FCD" w:rsidRPr="00554E36" w:rsidTr="00CB0AA0">
        <w:tblPrEx>
          <w:tblCellMar>
            <w:top w:w="0" w:type="dxa"/>
            <w:left w:w="0" w:type="dxa"/>
            <w:bottom w:w="0" w:type="dxa"/>
            <w:right w:w="0" w:type="dxa"/>
          </w:tblCellMar>
        </w:tblPrEx>
        <w:trPr>
          <w:trHeight w:val="507"/>
        </w:trPr>
        <w:tc>
          <w:tcPr>
            <w:tcW w:w="1988" w:type="dxa"/>
            <w:shd w:val="clear" w:color="auto" w:fill="auto"/>
          </w:tcPr>
          <w:p w:rsidR="00FB6FCD" w:rsidRPr="00554E36" w:rsidRDefault="00FB6FCD" w:rsidP="00CB0A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Załącznik nr 1</w:t>
            </w:r>
            <w:r w:rsidR="00E4130A" w:rsidRPr="00554E36">
              <w:rPr>
                <w:rFonts w:ascii="Times New Roman" w:eastAsia="Times New Roman" w:hAnsi="Times New Roman"/>
                <w:color w:val="0D0D0D"/>
                <w:sz w:val="22"/>
                <w:szCs w:val="22"/>
              </w:rPr>
              <w:t xml:space="preserve">    </w:t>
            </w:r>
            <w:r w:rsidR="00E4130A" w:rsidRPr="00554E36">
              <w:rPr>
                <w:rFonts w:ascii="Times New Roman" w:eastAsia="Times New Roman" w:hAnsi="Times New Roman"/>
                <w:b/>
                <w:color w:val="0D0D0D"/>
                <w:sz w:val="22"/>
                <w:szCs w:val="22"/>
              </w:rPr>
              <w:t>-</w:t>
            </w:r>
          </w:p>
        </w:tc>
        <w:tc>
          <w:tcPr>
            <w:tcW w:w="7086" w:type="dxa"/>
            <w:shd w:val="clear" w:color="auto" w:fill="auto"/>
          </w:tcPr>
          <w:p w:rsidR="00FB6FCD" w:rsidRPr="00554E36" w:rsidRDefault="00FB6FCD" w:rsidP="00CB0AA0">
            <w:pPr>
              <w:spacing w:line="276" w:lineRule="auto"/>
              <w:ind w:right="29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Oświadczenie o sytuacji rodzinnej i materialnej</w:t>
            </w:r>
            <w:r w:rsidR="00E4130A" w:rsidRPr="00554E36">
              <w:rPr>
                <w:rFonts w:ascii="Times New Roman" w:eastAsia="Times New Roman" w:hAnsi="Times New Roman"/>
                <w:color w:val="0D0D0D"/>
                <w:sz w:val="22"/>
                <w:szCs w:val="22"/>
              </w:rPr>
              <w:t>.</w:t>
            </w:r>
          </w:p>
        </w:tc>
      </w:tr>
      <w:tr w:rsidR="00FB6FCD" w:rsidRPr="00554E36" w:rsidTr="003129D8">
        <w:tblPrEx>
          <w:tblCellMar>
            <w:top w:w="0" w:type="dxa"/>
            <w:left w:w="0" w:type="dxa"/>
            <w:bottom w:w="0" w:type="dxa"/>
            <w:right w:w="0" w:type="dxa"/>
          </w:tblCellMar>
        </w:tblPrEx>
        <w:trPr>
          <w:trHeight w:val="609"/>
        </w:trPr>
        <w:tc>
          <w:tcPr>
            <w:tcW w:w="1988" w:type="dxa"/>
            <w:shd w:val="clear" w:color="auto" w:fill="auto"/>
          </w:tcPr>
          <w:p w:rsidR="00FB6FCD" w:rsidRPr="00554E36" w:rsidRDefault="00FB6FCD" w:rsidP="00CB0A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Załącznik nr 2</w:t>
            </w:r>
            <w:r w:rsidR="00E4130A" w:rsidRPr="00554E36">
              <w:rPr>
                <w:rFonts w:ascii="Times New Roman" w:eastAsia="Times New Roman" w:hAnsi="Times New Roman"/>
                <w:color w:val="0D0D0D"/>
                <w:sz w:val="22"/>
                <w:szCs w:val="22"/>
              </w:rPr>
              <w:t xml:space="preserve">    </w:t>
            </w:r>
            <w:r w:rsidR="00E4130A" w:rsidRPr="00554E36">
              <w:rPr>
                <w:rFonts w:ascii="Times New Roman" w:eastAsia="Times New Roman" w:hAnsi="Times New Roman"/>
                <w:b/>
                <w:color w:val="0D0D0D"/>
                <w:sz w:val="22"/>
                <w:szCs w:val="22"/>
              </w:rPr>
              <w:t>-</w:t>
            </w:r>
          </w:p>
        </w:tc>
        <w:tc>
          <w:tcPr>
            <w:tcW w:w="7086" w:type="dxa"/>
            <w:shd w:val="clear" w:color="auto" w:fill="auto"/>
          </w:tcPr>
          <w:p w:rsidR="00FB6FCD" w:rsidRPr="00554E36" w:rsidRDefault="00FB6FCD" w:rsidP="003129D8">
            <w:pPr>
              <w:spacing w:line="276" w:lineRule="auto"/>
              <w:ind w:right="29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Ankieta </w:t>
            </w:r>
            <w:r w:rsidR="003129D8" w:rsidRPr="00554E36">
              <w:rPr>
                <w:rFonts w:ascii="Times New Roman" w:eastAsia="Times New Roman" w:hAnsi="Times New Roman"/>
                <w:color w:val="0D0D0D"/>
                <w:sz w:val="22"/>
                <w:szCs w:val="22"/>
              </w:rPr>
              <w:t>dot. organizacji wycieczek wielodniowych</w:t>
            </w:r>
            <w:r w:rsidR="009918E5" w:rsidRPr="00554E36">
              <w:rPr>
                <w:rFonts w:ascii="Times New Roman" w:eastAsia="Times New Roman" w:hAnsi="Times New Roman"/>
                <w:color w:val="0D0D0D"/>
                <w:sz w:val="22"/>
                <w:szCs w:val="22"/>
              </w:rPr>
              <w:t>.</w:t>
            </w:r>
          </w:p>
        </w:tc>
      </w:tr>
      <w:tr w:rsidR="00FB6FCD" w:rsidRPr="00554E36" w:rsidTr="00CB0AA0">
        <w:tblPrEx>
          <w:tblCellMar>
            <w:top w:w="0" w:type="dxa"/>
            <w:left w:w="0" w:type="dxa"/>
            <w:bottom w:w="0" w:type="dxa"/>
            <w:right w:w="0" w:type="dxa"/>
          </w:tblCellMar>
        </w:tblPrEx>
        <w:trPr>
          <w:trHeight w:val="553"/>
        </w:trPr>
        <w:tc>
          <w:tcPr>
            <w:tcW w:w="1988" w:type="dxa"/>
            <w:shd w:val="clear" w:color="auto" w:fill="auto"/>
          </w:tcPr>
          <w:p w:rsidR="00FB6FCD" w:rsidRPr="00554E36" w:rsidRDefault="00FB6FCD" w:rsidP="00CB0A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Załącznik nr 3</w:t>
            </w:r>
            <w:r w:rsidR="00E4130A" w:rsidRPr="00554E36">
              <w:rPr>
                <w:rFonts w:ascii="Times New Roman" w:eastAsia="Times New Roman" w:hAnsi="Times New Roman"/>
                <w:color w:val="0D0D0D"/>
                <w:sz w:val="22"/>
                <w:szCs w:val="22"/>
              </w:rPr>
              <w:t xml:space="preserve">    </w:t>
            </w:r>
            <w:r w:rsidR="00E4130A" w:rsidRPr="00554E36">
              <w:rPr>
                <w:rFonts w:ascii="Times New Roman" w:eastAsia="Times New Roman" w:hAnsi="Times New Roman"/>
                <w:b/>
                <w:color w:val="0D0D0D"/>
                <w:sz w:val="22"/>
                <w:szCs w:val="22"/>
              </w:rPr>
              <w:t>-</w:t>
            </w:r>
          </w:p>
        </w:tc>
        <w:tc>
          <w:tcPr>
            <w:tcW w:w="7086" w:type="dxa"/>
            <w:shd w:val="clear" w:color="auto" w:fill="auto"/>
          </w:tcPr>
          <w:p w:rsidR="00FB6FCD" w:rsidRPr="00554E36" w:rsidRDefault="00FB6FCD" w:rsidP="00CB0AA0">
            <w:pPr>
              <w:spacing w:line="276" w:lineRule="auto"/>
              <w:ind w:right="29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Wniosek o udzielenie pożyczki na cele mieszkaniowe</w:t>
            </w:r>
            <w:r w:rsidR="00E4130A" w:rsidRPr="00554E36">
              <w:rPr>
                <w:rFonts w:ascii="Times New Roman" w:eastAsia="Times New Roman" w:hAnsi="Times New Roman"/>
                <w:color w:val="0D0D0D"/>
                <w:sz w:val="22"/>
                <w:szCs w:val="22"/>
              </w:rPr>
              <w:t>.</w:t>
            </w:r>
          </w:p>
        </w:tc>
      </w:tr>
      <w:tr w:rsidR="00FB6FCD" w:rsidRPr="00554E36" w:rsidTr="003129D8">
        <w:tblPrEx>
          <w:tblCellMar>
            <w:top w:w="0" w:type="dxa"/>
            <w:left w:w="0" w:type="dxa"/>
            <w:bottom w:w="0" w:type="dxa"/>
            <w:right w:w="0" w:type="dxa"/>
          </w:tblCellMar>
        </w:tblPrEx>
        <w:trPr>
          <w:trHeight w:val="568"/>
        </w:trPr>
        <w:tc>
          <w:tcPr>
            <w:tcW w:w="1988" w:type="dxa"/>
            <w:shd w:val="clear" w:color="auto" w:fill="auto"/>
          </w:tcPr>
          <w:p w:rsidR="00FB6FCD" w:rsidRPr="00554E36" w:rsidRDefault="00FB6FCD" w:rsidP="00CB0A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Załącznik nr 4</w:t>
            </w:r>
            <w:r w:rsidR="00E4130A" w:rsidRPr="00554E36">
              <w:rPr>
                <w:rFonts w:ascii="Times New Roman" w:eastAsia="Times New Roman" w:hAnsi="Times New Roman"/>
                <w:color w:val="0D0D0D"/>
                <w:sz w:val="22"/>
                <w:szCs w:val="22"/>
              </w:rPr>
              <w:t xml:space="preserve">    </w:t>
            </w:r>
            <w:r w:rsidR="00E4130A" w:rsidRPr="00554E36">
              <w:rPr>
                <w:rFonts w:ascii="Times New Roman" w:eastAsia="Times New Roman" w:hAnsi="Times New Roman"/>
                <w:b/>
                <w:color w:val="0D0D0D"/>
                <w:sz w:val="22"/>
                <w:szCs w:val="22"/>
              </w:rPr>
              <w:t>-</w:t>
            </w:r>
          </w:p>
        </w:tc>
        <w:tc>
          <w:tcPr>
            <w:tcW w:w="7086" w:type="dxa"/>
            <w:shd w:val="clear" w:color="auto" w:fill="auto"/>
          </w:tcPr>
          <w:p w:rsidR="00FB6FCD" w:rsidRPr="00554E36" w:rsidRDefault="00FB6FCD" w:rsidP="00CB0AA0">
            <w:pPr>
              <w:spacing w:line="276" w:lineRule="auto"/>
              <w:ind w:right="290"/>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Wzór umowy o pożyczkę na cele mieszkaniowe</w:t>
            </w:r>
            <w:r w:rsidR="00E4130A" w:rsidRPr="00554E36">
              <w:rPr>
                <w:rFonts w:ascii="Times New Roman" w:eastAsia="Times New Roman" w:hAnsi="Times New Roman"/>
                <w:color w:val="0D0D0D"/>
                <w:sz w:val="22"/>
                <w:szCs w:val="22"/>
              </w:rPr>
              <w:t>.</w:t>
            </w:r>
          </w:p>
        </w:tc>
      </w:tr>
      <w:tr w:rsidR="00FB6FCD" w:rsidRPr="00554E36" w:rsidTr="00CB0AA0">
        <w:tblPrEx>
          <w:tblCellMar>
            <w:top w:w="0" w:type="dxa"/>
            <w:left w:w="0" w:type="dxa"/>
            <w:bottom w:w="0" w:type="dxa"/>
            <w:right w:w="0" w:type="dxa"/>
          </w:tblCellMar>
        </w:tblPrEx>
        <w:trPr>
          <w:trHeight w:val="1973"/>
        </w:trPr>
        <w:tc>
          <w:tcPr>
            <w:tcW w:w="1988" w:type="dxa"/>
            <w:shd w:val="clear" w:color="auto" w:fill="auto"/>
          </w:tcPr>
          <w:p w:rsidR="00FB6FCD" w:rsidRPr="00554E36" w:rsidRDefault="00FB6FCD" w:rsidP="00CB0A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Załącznik nr 5</w:t>
            </w:r>
            <w:r w:rsidR="00E4130A" w:rsidRPr="00554E36">
              <w:rPr>
                <w:rFonts w:ascii="Times New Roman" w:eastAsia="Times New Roman" w:hAnsi="Times New Roman"/>
                <w:color w:val="0D0D0D"/>
                <w:sz w:val="22"/>
                <w:szCs w:val="22"/>
              </w:rPr>
              <w:t xml:space="preserve">    </w:t>
            </w:r>
            <w:r w:rsidR="00E4130A" w:rsidRPr="00554E36">
              <w:rPr>
                <w:rFonts w:ascii="Times New Roman" w:eastAsia="Times New Roman" w:hAnsi="Times New Roman"/>
                <w:b/>
                <w:color w:val="0D0D0D"/>
                <w:sz w:val="22"/>
                <w:szCs w:val="22"/>
              </w:rPr>
              <w:t>-</w:t>
            </w:r>
          </w:p>
        </w:tc>
        <w:tc>
          <w:tcPr>
            <w:tcW w:w="7086" w:type="dxa"/>
            <w:shd w:val="clear" w:color="auto" w:fill="auto"/>
          </w:tcPr>
          <w:p w:rsidR="00FB6FCD" w:rsidRPr="00554E36" w:rsidRDefault="00FB6FCD" w:rsidP="00AB4002">
            <w:pPr>
              <w:spacing w:line="276" w:lineRule="auto"/>
              <w:ind w:right="290"/>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Wniosek o przyznanie dofinansowania do wypoczynku organizowanego we własnym zakresie - „wczasy pod gruszą” .</w:t>
            </w:r>
          </w:p>
          <w:p w:rsidR="00FB6FCD" w:rsidRPr="00554E36" w:rsidRDefault="00FB6FCD" w:rsidP="00AB4002">
            <w:pPr>
              <w:spacing w:line="276" w:lineRule="auto"/>
              <w:ind w:right="290"/>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Wniosek o przyznanie dofinansowania do wypoczynku dzieci </w:t>
            </w:r>
            <w:r w:rsidRPr="00554E36">
              <w:rPr>
                <w:rFonts w:ascii="Times New Roman" w:eastAsia="Times New Roman" w:hAnsi="Times New Roman"/>
                <w:color w:val="0D0D0D"/>
                <w:sz w:val="22"/>
                <w:szCs w:val="22"/>
              </w:rPr>
              <w:br/>
              <w:t>i młodzieży.</w:t>
            </w:r>
          </w:p>
          <w:p w:rsidR="00FB6FCD" w:rsidRPr="00554E36" w:rsidRDefault="00FB6FCD" w:rsidP="00AB4002">
            <w:pPr>
              <w:spacing w:line="276" w:lineRule="auto"/>
              <w:ind w:right="290"/>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Wniosek o przyznanie dofinansowania do działalności kulturalno-oświatowej i sportowo-rekreacyjnej</w:t>
            </w:r>
            <w:r w:rsidR="00E4130A" w:rsidRPr="00554E36">
              <w:rPr>
                <w:rFonts w:ascii="Times New Roman" w:eastAsia="Times New Roman" w:hAnsi="Times New Roman"/>
                <w:color w:val="0D0D0D"/>
                <w:sz w:val="22"/>
                <w:szCs w:val="22"/>
              </w:rPr>
              <w:t>.</w:t>
            </w:r>
          </w:p>
        </w:tc>
      </w:tr>
      <w:tr w:rsidR="00FB6FCD" w:rsidRPr="00554E36" w:rsidTr="00CB0AA0">
        <w:tblPrEx>
          <w:tblCellMar>
            <w:top w:w="0" w:type="dxa"/>
            <w:left w:w="0" w:type="dxa"/>
            <w:bottom w:w="0" w:type="dxa"/>
            <w:right w:w="0" w:type="dxa"/>
          </w:tblCellMar>
        </w:tblPrEx>
        <w:trPr>
          <w:trHeight w:val="553"/>
        </w:trPr>
        <w:tc>
          <w:tcPr>
            <w:tcW w:w="1988" w:type="dxa"/>
            <w:shd w:val="clear" w:color="auto" w:fill="auto"/>
          </w:tcPr>
          <w:p w:rsidR="00FB6FCD" w:rsidRPr="00554E36" w:rsidRDefault="00FB6FCD" w:rsidP="00A37F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Załącznik nr </w:t>
            </w:r>
            <w:r w:rsidR="00A37FA0" w:rsidRPr="00554E36">
              <w:rPr>
                <w:rFonts w:ascii="Times New Roman" w:eastAsia="Times New Roman" w:hAnsi="Times New Roman"/>
                <w:color w:val="0D0D0D"/>
                <w:sz w:val="22"/>
                <w:szCs w:val="22"/>
              </w:rPr>
              <w:t>6</w:t>
            </w:r>
            <w:r w:rsidR="00E4130A" w:rsidRPr="00554E36">
              <w:rPr>
                <w:rFonts w:ascii="Times New Roman" w:eastAsia="Times New Roman" w:hAnsi="Times New Roman"/>
                <w:color w:val="0D0D0D"/>
                <w:sz w:val="22"/>
                <w:szCs w:val="22"/>
              </w:rPr>
              <w:t xml:space="preserve">    </w:t>
            </w:r>
            <w:r w:rsidR="00E4130A" w:rsidRPr="00554E36">
              <w:rPr>
                <w:rFonts w:ascii="Times New Roman" w:eastAsia="Times New Roman" w:hAnsi="Times New Roman"/>
                <w:b/>
                <w:color w:val="0D0D0D"/>
                <w:sz w:val="22"/>
                <w:szCs w:val="22"/>
              </w:rPr>
              <w:t>-</w:t>
            </w:r>
          </w:p>
        </w:tc>
        <w:tc>
          <w:tcPr>
            <w:tcW w:w="7086" w:type="dxa"/>
            <w:shd w:val="clear" w:color="auto" w:fill="auto"/>
          </w:tcPr>
          <w:p w:rsidR="00FB6FCD" w:rsidRPr="00554E36" w:rsidRDefault="00352DFF" w:rsidP="007E770D">
            <w:pPr>
              <w:spacing w:line="276" w:lineRule="auto"/>
              <w:ind w:right="427"/>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Wniosek o przyznanie bezzwrotnej pomocy finansowej w formie zapomogi.</w:t>
            </w:r>
          </w:p>
        </w:tc>
      </w:tr>
      <w:tr w:rsidR="00A25CCF" w:rsidRPr="00554E36" w:rsidTr="00CB0AA0">
        <w:tblPrEx>
          <w:tblCellMar>
            <w:top w:w="0" w:type="dxa"/>
            <w:left w:w="0" w:type="dxa"/>
            <w:bottom w:w="0" w:type="dxa"/>
            <w:right w:w="0" w:type="dxa"/>
          </w:tblCellMar>
        </w:tblPrEx>
        <w:trPr>
          <w:trHeight w:val="553"/>
        </w:trPr>
        <w:tc>
          <w:tcPr>
            <w:tcW w:w="1988" w:type="dxa"/>
            <w:shd w:val="clear" w:color="auto" w:fill="auto"/>
          </w:tcPr>
          <w:p w:rsidR="00A25CCF" w:rsidRPr="00554E36" w:rsidRDefault="00A25CCF" w:rsidP="00A37F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Załącznik nr </w:t>
            </w:r>
            <w:r w:rsidR="00A37FA0" w:rsidRPr="00554E36">
              <w:rPr>
                <w:rFonts w:ascii="Times New Roman" w:eastAsia="Times New Roman" w:hAnsi="Times New Roman"/>
                <w:color w:val="0D0D0D"/>
                <w:sz w:val="22"/>
                <w:szCs w:val="22"/>
              </w:rPr>
              <w:t>7</w:t>
            </w:r>
            <w:r w:rsidRPr="00554E36">
              <w:rPr>
                <w:rFonts w:ascii="Times New Roman" w:eastAsia="Times New Roman" w:hAnsi="Times New Roman"/>
                <w:color w:val="0D0D0D"/>
                <w:sz w:val="22"/>
                <w:szCs w:val="22"/>
              </w:rPr>
              <w:t xml:space="preserve">    </w:t>
            </w:r>
            <w:r w:rsidRPr="00554E36">
              <w:rPr>
                <w:rFonts w:ascii="Times New Roman" w:eastAsia="Times New Roman" w:hAnsi="Times New Roman"/>
                <w:b/>
                <w:color w:val="0D0D0D"/>
                <w:sz w:val="22"/>
                <w:szCs w:val="22"/>
              </w:rPr>
              <w:t>-</w:t>
            </w:r>
          </w:p>
        </w:tc>
        <w:tc>
          <w:tcPr>
            <w:tcW w:w="7086" w:type="dxa"/>
            <w:shd w:val="clear" w:color="auto" w:fill="auto"/>
          </w:tcPr>
          <w:p w:rsidR="00A25CCF" w:rsidRPr="00554E36" w:rsidRDefault="00BE39A3" w:rsidP="007E770D">
            <w:pPr>
              <w:spacing w:line="276" w:lineRule="auto"/>
              <w:ind w:right="427"/>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Upoważnienie do przetwarzania danych osobowych zawartych </w:t>
            </w:r>
            <w:r w:rsidRPr="00554E36">
              <w:rPr>
                <w:rFonts w:ascii="Times New Roman" w:eastAsia="Times New Roman" w:hAnsi="Times New Roman"/>
                <w:color w:val="0D0D0D"/>
                <w:sz w:val="22"/>
                <w:szCs w:val="22"/>
              </w:rPr>
              <w:br/>
              <w:t>w dokumentacji prowadzonej w ramach ZFŚS</w:t>
            </w:r>
            <w:r w:rsidR="009918E5" w:rsidRPr="00554E36">
              <w:rPr>
                <w:rFonts w:ascii="Times New Roman" w:eastAsia="Times New Roman" w:hAnsi="Times New Roman"/>
                <w:color w:val="0D0D0D"/>
                <w:sz w:val="22"/>
                <w:szCs w:val="22"/>
              </w:rPr>
              <w:t>.</w:t>
            </w:r>
          </w:p>
        </w:tc>
      </w:tr>
      <w:tr w:rsidR="00A25CCF" w:rsidRPr="00554E36" w:rsidTr="00CB0AA0">
        <w:tblPrEx>
          <w:tblCellMar>
            <w:top w:w="0" w:type="dxa"/>
            <w:left w:w="0" w:type="dxa"/>
            <w:bottom w:w="0" w:type="dxa"/>
            <w:right w:w="0" w:type="dxa"/>
          </w:tblCellMar>
        </w:tblPrEx>
        <w:trPr>
          <w:trHeight w:val="553"/>
        </w:trPr>
        <w:tc>
          <w:tcPr>
            <w:tcW w:w="1988" w:type="dxa"/>
            <w:shd w:val="clear" w:color="auto" w:fill="auto"/>
          </w:tcPr>
          <w:p w:rsidR="00A25CCF" w:rsidRPr="00554E36" w:rsidRDefault="00A25CCF" w:rsidP="00A37FA0">
            <w:pPr>
              <w:spacing w:line="276" w:lineRule="auto"/>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Załącznik nr </w:t>
            </w:r>
            <w:r w:rsidR="00A37FA0" w:rsidRPr="00554E36">
              <w:rPr>
                <w:rFonts w:ascii="Times New Roman" w:eastAsia="Times New Roman" w:hAnsi="Times New Roman"/>
                <w:color w:val="0D0D0D"/>
                <w:sz w:val="22"/>
                <w:szCs w:val="22"/>
              </w:rPr>
              <w:t>8</w:t>
            </w:r>
            <w:r w:rsidRPr="00554E36">
              <w:rPr>
                <w:rFonts w:ascii="Times New Roman" w:eastAsia="Times New Roman" w:hAnsi="Times New Roman"/>
                <w:color w:val="0D0D0D"/>
                <w:sz w:val="22"/>
                <w:szCs w:val="22"/>
              </w:rPr>
              <w:t xml:space="preserve">    </w:t>
            </w:r>
            <w:r w:rsidRPr="00554E36">
              <w:rPr>
                <w:rFonts w:ascii="Times New Roman" w:eastAsia="Times New Roman" w:hAnsi="Times New Roman"/>
                <w:b/>
                <w:color w:val="0D0D0D"/>
                <w:sz w:val="22"/>
                <w:szCs w:val="22"/>
              </w:rPr>
              <w:t>-</w:t>
            </w:r>
          </w:p>
        </w:tc>
        <w:tc>
          <w:tcPr>
            <w:tcW w:w="7086" w:type="dxa"/>
            <w:shd w:val="clear" w:color="auto" w:fill="auto"/>
          </w:tcPr>
          <w:p w:rsidR="00A25CCF" w:rsidRPr="00554E36" w:rsidRDefault="00BE39A3" w:rsidP="00AB4002">
            <w:pPr>
              <w:spacing w:line="276" w:lineRule="auto"/>
              <w:ind w:right="427"/>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Zobowiązanie Członków Komisji Socjalnej do przestrzegania t</w:t>
            </w:r>
            <w:r w:rsidR="003129D8" w:rsidRPr="00554E36">
              <w:rPr>
                <w:rFonts w:ascii="Times New Roman" w:eastAsia="Times New Roman" w:hAnsi="Times New Roman"/>
                <w:color w:val="0D0D0D"/>
                <w:sz w:val="22"/>
                <w:szCs w:val="22"/>
              </w:rPr>
              <w:t>a</w:t>
            </w:r>
            <w:r w:rsidRPr="00554E36">
              <w:rPr>
                <w:rFonts w:ascii="Times New Roman" w:eastAsia="Times New Roman" w:hAnsi="Times New Roman"/>
                <w:color w:val="0D0D0D"/>
                <w:sz w:val="22"/>
                <w:szCs w:val="22"/>
              </w:rPr>
              <w:t xml:space="preserve">jemnicy </w:t>
            </w:r>
            <w:r w:rsidR="003129D8"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w zakresie spraw i danych osobowych do których maja dostęp w związku</w:t>
            </w:r>
            <w:r w:rsidR="00AB4002" w:rsidRPr="00554E36">
              <w:rPr>
                <w:rFonts w:ascii="Times New Roman" w:eastAsia="Times New Roman" w:hAnsi="Times New Roman"/>
                <w:color w:val="0D0D0D"/>
                <w:sz w:val="22"/>
                <w:szCs w:val="22"/>
              </w:rPr>
              <w:br/>
            </w:r>
            <w:r w:rsidRPr="00554E36">
              <w:rPr>
                <w:rFonts w:ascii="Times New Roman" w:eastAsia="Times New Roman" w:hAnsi="Times New Roman"/>
                <w:color w:val="0D0D0D"/>
                <w:sz w:val="22"/>
                <w:szCs w:val="22"/>
              </w:rPr>
              <w:t>z pracą w Komisji.</w:t>
            </w:r>
          </w:p>
        </w:tc>
      </w:tr>
    </w:tbl>
    <w:p w:rsidR="00FB378E" w:rsidRPr="00554E36" w:rsidRDefault="00FB6FCD" w:rsidP="00E4130A">
      <w:pPr>
        <w:tabs>
          <w:tab w:val="left" w:pos="2100"/>
        </w:tabs>
        <w:spacing w:line="0" w:lineRule="atLeast"/>
        <w:ind w:right="-565"/>
        <w:jc w:val="both"/>
        <w:rPr>
          <w:rFonts w:ascii="Times New Roman" w:eastAsia="Times New Roman" w:hAnsi="Times New Roman"/>
          <w:color w:val="0D0D0D"/>
          <w:sz w:val="22"/>
          <w:szCs w:val="22"/>
        </w:rPr>
      </w:pPr>
      <w:r w:rsidRPr="00554E36">
        <w:rPr>
          <w:rFonts w:ascii="Times New Roman" w:eastAsia="Times New Roman" w:hAnsi="Times New Roman"/>
          <w:color w:val="0D0D0D"/>
          <w:sz w:val="22"/>
          <w:szCs w:val="22"/>
        </w:rPr>
        <w:t xml:space="preserve"> </w:t>
      </w:r>
    </w:p>
    <w:p w:rsidR="00FB378E" w:rsidRPr="00554E36" w:rsidRDefault="00FB378E">
      <w:pPr>
        <w:spacing w:line="200" w:lineRule="exact"/>
        <w:rPr>
          <w:rFonts w:ascii="Times New Roman" w:eastAsia="Times New Roman" w:hAnsi="Times New Roman"/>
          <w:color w:val="0D0D0D"/>
          <w:sz w:val="22"/>
          <w:szCs w:val="22"/>
        </w:rPr>
      </w:pPr>
    </w:p>
    <w:p w:rsidR="00FB378E" w:rsidRPr="00554E36" w:rsidRDefault="00FB378E" w:rsidP="007F53FE">
      <w:pPr>
        <w:spacing w:line="0" w:lineRule="atLeast"/>
        <w:rPr>
          <w:rFonts w:ascii="Times New Roman" w:eastAsia="Times New Roman" w:hAnsi="Times New Roman"/>
          <w:color w:val="0D0D0D"/>
          <w:sz w:val="22"/>
          <w:szCs w:val="22"/>
        </w:rPr>
      </w:pPr>
    </w:p>
    <w:sectPr w:rsidR="00FB378E" w:rsidRPr="00554E36" w:rsidSect="008F2272">
      <w:pgSz w:w="11900" w:h="16838"/>
      <w:pgMar w:top="1413" w:right="1406" w:bottom="483" w:left="1420" w:header="0" w:footer="615" w:gutter="0"/>
      <w:cols w:space="0" w:equalWidth="0">
        <w:col w:w="9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01" w:rsidRDefault="00066001" w:rsidP="008F2272">
      <w:r>
        <w:separator/>
      </w:r>
    </w:p>
  </w:endnote>
  <w:endnote w:type="continuationSeparator" w:id="0">
    <w:p w:rsidR="00066001" w:rsidRDefault="00066001" w:rsidP="008F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78" w:rsidRPr="00CB0AA0" w:rsidRDefault="00F42C78">
    <w:pPr>
      <w:pStyle w:val="Stopka"/>
      <w:jc w:val="right"/>
      <w:rPr>
        <w:rFonts w:ascii="Times New Roman" w:hAnsi="Times New Roman" w:cs="Times New Roman"/>
        <w:sz w:val="18"/>
        <w:szCs w:val="18"/>
      </w:rPr>
    </w:pPr>
    <w:r w:rsidRPr="00CB0AA0">
      <w:rPr>
        <w:rFonts w:ascii="Times New Roman" w:hAnsi="Times New Roman" w:cs="Times New Roman"/>
        <w:sz w:val="18"/>
        <w:szCs w:val="18"/>
      </w:rPr>
      <w:t xml:space="preserve">Strona </w:t>
    </w:r>
    <w:r w:rsidRPr="00CB0AA0">
      <w:rPr>
        <w:rFonts w:ascii="Times New Roman" w:hAnsi="Times New Roman" w:cs="Times New Roman"/>
        <w:b/>
        <w:bCs/>
        <w:sz w:val="18"/>
        <w:szCs w:val="18"/>
      </w:rPr>
      <w:fldChar w:fldCharType="begin"/>
    </w:r>
    <w:r w:rsidRPr="00CB0AA0">
      <w:rPr>
        <w:rFonts w:ascii="Times New Roman" w:hAnsi="Times New Roman" w:cs="Times New Roman"/>
        <w:b/>
        <w:bCs/>
        <w:sz w:val="18"/>
        <w:szCs w:val="18"/>
      </w:rPr>
      <w:instrText>PAGE</w:instrText>
    </w:r>
    <w:r w:rsidRPr="00CB0AA0">
      <w:rPr>
        <w:rFonts w:ascii="Times New Roman" w:hAnsi="Times New Roman" w:cs="Times New Roman"/>
        <w:b/>
        <w:bCs/>
        <w:sz w:val="18"/>
        <w:szCs w:val="18"/>
      </w:rPr>
      <w:fldChar w:fldCharType="separate"/>
    </w:r>
    <w:r w:rsidR="00C65776">
      <w:rPr>
        <w:rFonts w:ascii="Times New Roman" w:hAnsi="Times New Roman" w:cs="Times New Roman"/>
        <w:b/>
        <w:bCs/>
        <w:noProof/>
        <w:sz w:val="18"/>
        <w:szCs w:val="18"/>
      </w:rPr>
      <w:t>22</w:t>
    </w:r>
    <w:r w:rsidRPr="00CB0AA0">
      <w:rPr>
        <w:rFonts w:ascii="Times New Roman" w:hAnsi="Times New Roman" w:cs="Times New Roman"/>
        <w:b/>
        <w:bCs/>
        <w:sz w:val="18"/>
        <w:szCs w:val="18"/>
      </w:rPr>
      <w:fldChar w:fldCharType="end"/>
    </w:r>
    <w:r w:rsidRPr="00CB0AA0">
      <w:rPr>
        <w:rFonts w:ascii="Times New Roman" w:hAnsi="Times New Roman" w:cs="Times New Roman"/>
        <w:sz w:val="18"/>
        <w:szCs w:val="18"/>
      </w:rPr>
      <w:t xml:space="preserve"> z </w:t>
    </w:r>
    <w:r w:rsidRPr="00CB0AA0">
      <w:rPr>
        <w:rFonts w:ascii="Times New Roman" w:hAnsi="Times New Roman" w:cs="Times New Roman"/>
        <w:b/>
        <w:bCs/>
        <w:sz w:val="18"/>
        <w:szCs w:val="18"/>
      </w:rPr>
      <w:fldChar w:fldCharType="begin"/>
    </w:r>
    <w:r w:rsidRPr="00CB0AA0">
      <w:rPr>
        <w:rFonts w:ascii="Times New Roman" w:hAnsi="Times New Roman" w:cs="Times New Roman"/>
        <w:b/>
        <w:bCs/>
        <w:sz w:val="18"/>
        <w:szCs w:val="18"/>
      </w:rPr>
      <w:instrText>NUMPAGES</w:instrText>
    </w:r>
    <w:r w:rsidRPr="00CB0AA0">
      <w:rPr>
        <w:rFonts w:ascii="Times New Roman" w:hAnsi="Times New Roman" w:cs="Times New Roman"/>
        <w:b/>
        <w:bCs/>
        <w:sz w:val="18"/>
        <w:szCs w:val="18"/>
      </w:rPr>
      <w:fldChar w:fldCharType="separate"/>
    </w:r>
    <w:r w:rsidR="00C65776">
      <w:rPr>
        <w:rFonts w:ascii="Times New Roman" w:hAnsi="Times New Roman" w:cs="Times New Roman"/>
        <w:b/>
        <w:bCs/>
        <w:noProof/>
        <w:sz w:val="18"/>
        <w:szCs w:val="18"/>
      </w:rPr>
      <w:t>27</w:t>
    </w:r>
    <w:r w:rsidRPr="00CB0AA0">
      <w:rPr>
        <w:rFonts w:ascii="Times New Roman" w:hAnsi="Times New Roman" w:cs="Times New Roman"/>
        <w:b/>
        <w:bCs/>
        <w:sz w:val="18"/>
        <w:szCs w:val="18"/>
      </w:rPr>
      <w:fldChar w:fldCharType="end"/>
    </w:r>
  </w:p>
  <w:p w:rsidR="00F42C78" w:rsidRDefault="00F42C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01" w:rsidRDefault="00066001" w:rsidP="008F2272">
      <w:r>
        <w:separator/>
      </w:r>
    </w:p>
  </w:footnote>
  <w:footnote w:type="continuationSeparator" w:id="0">
    <w:p w:rsidR="00066001" w:rsidRDefault="00066001" w:rsidP="008F2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80BD78E"/>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53EA438"/>
    <w:lvl w:ilvl="0">
      <w:start w:val="9"/>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hybridMultilevel"/>
    <w:tmpl w:val="1BA4D51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D4ED43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8"/>
    <w:multiLevelType w:val="hybridMultilevel"/>
    <w:tmpl w:val="725A06F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9"/>
    <w:multiLevelType w:val="hybridMultilevel"/>
    <w:tmpl w:val="4776D61C"/>
    <w:lvl w:ilvl="0" w:tplc="9CCA6B94">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7A6D8D3C"/>
    <w:lvl w:ilvl="0">
      <w:start w:val="1"/>
      <w:numFmt w:val="decimal"/>
      <w:lvlText w:val="%1)"/>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C"/>
    <w:multiLevelType w:val="hybridMultilevel"/>
    <w:tmpl w:val="CD9683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46327A10"/>
    <w:lvl w:ilvl="0" w:tplc="7AB601CC">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2"/>
    <w:multiLevelType w:val="hybridMultilevel"/>
    <w:tmpl w:val="684A481A"/>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13"/>
    <w:multiLevelType w:val="hybridMultilevel"/>
    <w:tmpl w:val="579478F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14"/>
    <w:multiLevelType w:val="hybridMultilevel"/>
    <w:tmpl w:val="749ABB4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15"/>
    <w:multiLevelType w:val="hybridMultilevel"/>
    <w:tmpl w:val="3DC240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16"/>
    <w:multiLevelType w:val="hybridMultilevel"/>
    <w:tmpl w:val="1BA026F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17"/>
    <w:multiLevelType w:val="hybridMultilevel"/>
    <w:tmpl w:val="79A1DEA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8"/>
    <w:multiLevelType w:val="hybridMultilevel"/>
    <w:tmpl w:val="75C6C33A"/>
    <w:lvl w:ilvl="0">
      <w:start w:val="1"/>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9"/>
    <w:multiLevelType w:val="hybridMultilevel"/>
    <w:tmpl w:val="12E685FA"/>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A"/>
    <w:multiLevelType w:val="hybridMultilevel"/>
    <w:tmpl w:val="70C6A52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B"/>
    <w:multiLevelType w:val="hybridMultilevel"/>
    <w:tmpl w:val="520EEDD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C"/>
    <w:multiLevelType w:val="hybridMultilevel"/>
    <w:tmpl w:val="13D410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E"/>
    <w:multiLevelType w:val="hybridMultilevel"/>
    <w:tmpl w:val="9FD644BC"/>
    <w:lvl w:ilvl="0" w:tplc="FFFFFFFF">
      <w:start w:val="1"/>
      <w:numFmt w:val="decimal"/>
      <w:lvlText w:val="%1."/>
      <w:lvlJc w:val="left"/>
    </w:lvl>
    <w:lvl w:ilvl="1" w:tplc="FFFFFFFF">
      <w:start w:val="1"/>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F"/>
    <w:multiLevelType w:val="hybridMultilevel"/>
    <w:tmpl w:val="649BB77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20"/>
    <w:multiLevelType w:val="hybridMultilevel"/>
    <w:tmpl w:val="275AC79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21"/>
    <w:multiLevelType w:val="hybridMultilevel"/>
    <w:tmpl w:val="B4DCF532"/>
    <w:lvl w:ilvl="0" w:tplc="FFFFFFFF">
      <w:start w:val="1"/>
      <w:numFmt w:val="decimal"/>
      <w:lvlText w:val="%1"/>
      <w:lvlJc w:val="left"/>
    </w:lvl>
    <w:lvl w:ilvl="1" w:tplc="FFFFFFFF">
      <w:start w:val="1"/>
      <w:numFmt w:val="upperLetter"/>
      <w:lvlText w:val="%2"/>
      <w:lvlJc w:val="left"/>
    </w:lvl>
    <w:lvl w:ilvl="2" w:tplc="27684C04">
      <w:start w:val="5"/>
      <w:numFmt w:val="decimal"/>
      <w:lvlText w:val="%3."/>
      <w:lvlJc w:val="left"/>
      <w:rPr>
        <w:rFonts w:hint="default"/>
      </w:rPr>
    </w:lvl>
    <w:lvl w:ilvl="3" w:tplc="FFFFFFFF">
      <w:start w:val="1"/>
      <w:numFmt w:val="bullet"/>
      <w:lvlText w:val="§"/>
      <w:lvlJc w:val="left"/>
      <w:rPr>
        <w:b/>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2"/>
    <w:multiLevelType w:val="hybridMultilevel"/>
    <w:tmpl w:val="1CF10FD8"/>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23"/>
    <w:multiLevelType w:val="hybridMultilevel"/>
    <w:tmpl w:val="180115B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24"/>
    <w:multiLevelType w:val="hybridMultilevel"/>
    <w:tmpl w:val="235BA860"/>
    <w:lvl w:ilvl="0">
      <w:start w:val="1"/>
      <w:numFmt w:val="decimal"/>
      <w:lvlText w:val="%1"/>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28"/>
    <w:multiLevelType w:val="hybridMultilevel"/>
    <w:tmpl w:val="741226BA"/>
    <w:lvl w:ilvl="0">
      <w:start w:val="3"/>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29"/>
    <w:multiLevelType w:val="hybridMultilevel"/>
    <w:tmpl w:val="0D34B6A8"/>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2C"/>
    <w:multiLevelType w:val="hybridMultilevel"/>
    <w:tmpl w:val="6157409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2D"/>
    <w:multiLevelType w:val="hybridMultilevel"/>
    <w:tmpl w:val="7E0C57B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E"/>
    <w:multiLevelType w:val="hybridMultilevel"/>
    <w:tmpl w:val="77AE35E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30"/>
    <w:multiLevelType w:val="hybridMultilevel"/>
    <w:tmpl w:val="310C50B2"/>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31"/>
    <w:multiLevelType w:val="hybridMultilevel"/>
    <w:tmpl w:val="5FF87E0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32"/>
    <w:multiLevelType w:val="hybridMultilevel"/>
    <w:tmpl w:val="2F305DEE"/>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33"/>
    <w:multiLevelType w:val="hybridMultilevel"/>
    <w:tmpl w:val="A5FA1642"/>
    <w:lvl w:ilvl="0" w:tplc="FFFFFFFF">
      <w:start w:val="1"/>
      <w:numFmt w:val="decimal"/>
      <w:lvlText w:val="%1."/>
      <w:lvlJc w:val="left"/>
    </w:lvl>
    <w:lvl w:ilvl="1" w:tplc="FFFFFFFF">
      <w:start w:val="1"/>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A"/>
    <w:multiLevelType w:val="hybridMultilevel"/>
    <w:tmpl w:val="4746BA24"/>
    <w:lvl w:ilvl="0" w:tplc="FFFFFFFF">
      <w:start w:val="1"/>
      <w:numFmt w:val="decimal"/>
      <w:lvlText w:val="%1."/>
      <w:lvlJc w:val="left"/>
    </w:lvl>
    <w:lvl w:ilvl="1" w:tplc="6C242BBC">
      <w:start w:val="3"/>
      <w:numFmt w:val="decimal"/>
      <w:lvlText w:val="%2."/>
      <w:lvlJc w:val="left"/>
      <w:rPr>
        <w:rFonts w:hint="default"/>
        <w:sz w:val="22"/>
        <w:szCs w:val="24"/>
      </w:r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40"/>
    <w:multiLevelType w:val="hybridMultilevel"/>
    <w:tmpl w:val="322AD2C0"/>
    <w:lvl w:ilvl="0">
      <w:numFmt w:val="decimal"/>
      <w:lvlText w:val="%1."/>
      <w:lvlJc w:val="left"/>
    </w:lvl>
    <w:lvl w:ilvl="1">
      <w:start w:val="1"/>
      <w:numFmt w:val="bullet"/>
      <w:lvlText w:val="§"/>
      <w:lvlJc w:val="left"/>
      <w:rPr>
        <w:b/>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41"/>
    <w:multiLevelType w:val="hybridMultilevel"/>
    <w:tmpl w:val="168E121E"/>
    <w:lvl w:ilvl="0">
      <w:start w:val="1"/>
      <w:numFmt w:val="decimal"/>
      <w:lvlText w:val="%1."/>
      <w:lvlJc w:val="left"/>
    </w:lvl>
    <w:lvl w:ilvl="1">
      <w:start w:val="22"/>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44"/>
    <w:multiLevelType w:val="hybridMultilevel"/>
    <w:tmpl w:val="322E7EE4"/>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45"/>
    <w:multiLevelType w:val="hybridMultilevel"/>
    <w:tmpl w:val="540A471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46"/>
    <w:multiLevelType w:val="hybridMultilevel"/>
    <w:tmpl w:val="7BD3EE7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48"/>
    <w:multiLevelType w:val="hybridMultilevel"/>
    <w:tmpl w:val="CE8AFF3A"/>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4C"/>
    <w:multiLevelType w:val="hybridMultilevel"/>
    <w:tmpl w:val="0A0382C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13A34D3"/>
    <w:multiLevelType w:val="hybridMultilevel"/>
    <w:tmpl w:val="9620CBAE"/>
    <w:lvl w:ilvl="0" w:tplc="DFAC7C2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2E41C50"/>
    <w:multiLevelType w:val="hybridMultilevel"/>
    <w:tmpl w:val="AE54493E"/>
    <w:lvl w:ilvl="0" w:tplc="4712EE8C">
      <w:start w:val="1"/>
      <w:numFmt w:val="decimal"/>
      <w:lvlText w:val="%1)"/>
      <w:lvlJc w:val="left"/>
      <w:rPr>
        <w:sz w:val="22"/>
      </w:rPr>
    </w:lvl>
    <w:lvl w:ilvl="1" w:tplc="99A4BCF0">
      <w:start w:val="1"/>
      <w:numFmt w:val="lowerLetter"/>
      <w:lvlText w:val="%2)"/>
      <w:lvlJc w:val="left"/>
    </w:lvl>
    <w:lvl w:ilvl="2" w:tplc="E2E28C7A">
      <w:start w:val="1"/>
      <w:numFmt w:val="bullet"/>
      <w:lvlText w:val=""/>
      <w:lvlJc w:val="left"/>
    </w:lvl>
    <w:lvl w:ilvl="3" w:tplc="B5AAB20C">
      <w:start w:val="1"/>
      <w:numFmt w:val="bullet"/>
      <w:lvlText w:val=""/>
      <w:lvlJc w:val="left"/>
    </w:lvl>
    <w:lvl w:ilvl="4" w:tplc="0C22C7A8">
      <w:start w:val="1"/>
      <w:numFmt w:val="bullet"/>
      <w:lvlText w:val=""/>
      <w:lvlJc w:val="left"/>
    </w:lvl>
    <w:lvl w:ilvl="5" w:tplc="07AEE3E0">
      <w:start w:val="1"/>
      <w:numFmt w:val="bullet"/>
      <w:lvlText w:val=""/>
      <w:lvlJc w:val="left"/>
    </w:lvl>
    <w:lvl w:ilvl="6" w:tplc="AA366688">
      <w:start w:val="1"/>
      <w:numFmt w:val="bullet"/>
      <w:lvlText w:val=""/>
      <w:lvlJc w:val="left"/>
    </w:lvl>
    <w:lvl w:ilvl="7" w:tplc="C6DC83C8">
      <w:start w:val="1"/>
      <w:numFmt w:val="bullet"/>
      <w:lvlText w:val=""/>
      <w:lvlJc w:val="left"/>
    </w:lvl>
    <w:lvl w:ilvl="8" w:tplc="2F9A997E">
      <w:start w:val="1"/>
      <w:numFmt w:val="bullet"/>
      <w:lvlText w:val=""/>
      <w:lvlJc w:val="left"/>
    </w:lvl>
  </w:abstractNum>
  <w:abstractNum w:abstractNumId="46" w15:restartNumberingAfterBreak="0">
    <w:nsid w:val="0583260D"/>
    <w:multiLevelType w:val="hybridMultilevel"/>
    <w:tmpl w:val="F22C2EF0"/>
    <w:lvl w:ilvl="0" w:tplc="EF2CEA10">
      <w:start w:val="3"/>
      <w:numFmt w:val="decimal"/>
      <w:lvlText w:val="%1."/>
      <w:lvlJc w:val="right"/>
      <w:pPr>
        <w:ind w:left="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6C03117"/>
    <w:multiLevelType w:val="hybridMultilevel"/>
    <w:tmpl w:val="354E519C"/>
    <w:lvl w:ilvl="0" w:tplc="AA168AC6">
      <w:start w:val="1"/>
      <w:numFmt w:val="decimal"/>
      <w:lvlText w:val="%1)"/>
      <w:lvlJc w:val="left"/>
    </w:lvl>
    <w:lvl w:ilvl="1" w:tplc="EAC055FA">
      <w:start w:val="1"/>
      <w:numFmt w:val="bullet"/>
      <w:lvlText w:val=""/>
      <w:lvlJc w:val="left"/>
    </w:lvl>
    <w:lvl w:ilvl="2" w:tplc="B3925AAC">
      <w:start w:val="1"/>
      <w:numFmt w:val="bullet"/>
      <w:lvlText w:val=""/>
      <w:lvlJc w:val="left"/>
    </w:lvl>
    <w:lvl w:ilvl="3" w:tplc="CF8CC2AC">
      <w:start w:val="1"/>
      <w:numFmt w:val="bullet"/>
      <w:lvlText w:val=""/>
      <w:lvlJc w:val="left"/>
    </w:lvl>
    <w:lvl w:ilvl="4" w:tplc="C3E85830">
      <w:start w:val="1"/>
      <w:numFmt w:val="bullet"/>
      <w:lvlText w:val=""/>
      <w:lvlJc w:val="left"/>
    </w:lvl>
    <w:lvl w:ilvl="5" w:tplc="91C259FE">
      <w:start w:val="1"/>
      <w:numFmt w:val="bullet"/>
      <w:lvlText w:val=""/>
      <w:lvlJc w:val="left"/>
    </w:lvl>
    <w:lvl w:ilvl="6" w:tplc="CDB4EC9A">
      <w:start w:val="1"/>
      <w:numFmt w:val="bullet"/>
      <w:lvlText w:val=""/>
      <w:lvlJc w:val="left"/>
    </w:lvl>
    <w:lvl w:ilvl="7" w:tplc="505EAFC6">
      <w:start w:val="1"/>
      <w:numFmt w:val="bullet"/>
      <w:lvlText w:val=""/>
      <w:lvlJc w:val="left"/>
    </w:lvl>
    <w:lvl w:ilvl="8" w:tplc="B5868262">
      <w:start w:val="1"/>
      <w:numFmt w:val="bullet"/>
      <w:lvlText w:val=""/>
      <w:lvlJc w:val="left"/>
    </w:lvl>
  </w:abstractNum>
  <w:abstractNum w:abstractNumId="48" w15:restartNumberingAfterBreak="0">
    <w:nsid w:val="0ECF50B6"/>
    <w:multiLevelType w:val="hybridMultilevel"/>
    <w:tmpl w:val="8A72ABE2"/>
    <w:lvl w:ilvl="0" w:tplc="8EBC2CCE">
      <w:start w:val="1"/>
      <w:numFmt w:val="decimal"/>
      <w:lvlText w:val="%1."/>
      <w:lvlJc w:val="right"/>
      <w:pPr>
        <w:ind w:left="1440" w:hanging="360"/>
      </w:pPr>
      <w:rPr>
        <w:rFonts w:hint="default"/>
        <w:strike w:val="0"/>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034430F"/>
    <w:multiLevelType w:val="hybridMultilevel"/>
    <w:tmpl w:val="CA2C9B74"/>
    <w:lvl w:ilvl="0" w:tplc="DFAC7C22">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DFAC7C22">
      <w:start w:val="1"/>
      <w:numFmt w:val="bullet"/>
      <w:lvlText w:val=""/>
      <w:lvlJc w:val="left"/>
      <w:pPr>
        <w:ind w:left="3780" w:hanging="360"/>
      </w:pPr>
      <w:rPr>
        <w:rFonts w:ascii="Symbol" w:hAnsi="Symbol" w:hint="default"/>
      </w:rPr>
    </w:lvl>
    <w:lvl w:ilvl="3" w:tplc="DFAC7C22">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0" w15:restartNumberingAfterBreak="0">
    <w:nsid w:val="171D6D3D"/>
    <w:multiLevelType w:val="hybridMultilevel"/>
    <w:tmpl w:val="FF74AA74"/>
    <w:lvl w:ilvl="0" w:tplc="F5C8B698">
      <w:start w:val="1"/>
      <w:numFmt w:val="decimal"/>
      <w:lvlText w:val="%1."/>
      <w:lvlJc w:val="righ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C771E7"/>
    <w:multiLevelType w:val="hybridMultilevel"/>
    <w:tmpl w:val="1FFEA7A8"/>
    <w:lvl w:ilvl="0" w:tplc="F5C8B698">
      <w:start w:val="1"/>
      <w:numFmt w:val="decimal"/>
      <w:lvlText w:val="%1."/>
      <w:lvlJc w:val="right"/>
      <w:pPr>
        <w:ind w:left="720" w:hanging="360"/>
      </w:pPr>
      <w:rPr>
        <w:rFonts w:hint="default"/>
      </w:rPr>
    </w:lvl>
    <w:lvl w:ilvl="1" w:tplc="F5C8B69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E85D9C"/>
    <w:multiLevelType w:val="hybridMultilevel"/>
    <w:tmpl w:val="C2AE05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6923A3"/>
    <w:multiLevelType w:val="hybridMultilevel"/>
    <w:tmpl w:val="B0A074CC"/>
    <w:lvl w:ilvl="0" w:tplc="FFFFFFFF">
      <w:start w:val="1"/>
      <w:numFmt w:val="decimal"/>
      <w:lvlText w:val="%1)"/>
      <w:lvlJc w:val="left"/>
      <w:pPr>
        <w:ind w:left="724" w:hanging="360"/>
      </w:pPr>
      <w:rPr>
        <w:rFonts w:hint="default"/>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4" w15:restartNumberingAfterBreak="0">
    <w:nsid w:val="1A056A24"/>
    <w:multiLevelType w:val="hybridMultilevel"/>
    <w:tmpl w:val="55FCF7F8"/>
    <w:lvl w:ilvl="0" w:tplc="04150011">
      <w:start w:val="1"/>
      <w:numFmt w:val="decimal"/>
      <w:lvlText w:val="%1)"/>
      <w:lvlJc w:val="left"/>
      <w:pPr>
        <w:ind w:left="720" w:hanging="360"/>
      </w:pPr>
    </w:lvl>
    <w:lvl w:ilvl="1" w:tplc="72B27B7C">
      <w:start w:val="1"/>
      <w:numFmt w:val="decimal"/>
      <w:lvlText w:val="%2)"/>
      <w:lvlJc w:val="left"/>
      <w:pPr>
        <w:ind w:left="928" w:hanging="360"/>
      </w:pPr>
      <w:rPr>
        <w:b w:val="0"/>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D553B6"/>
    <w:multiLevelType w:val="hybridMultilevel"/>
    <w:tmpl w:val="5532B7D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21A27C77"/>
    <w:multiLevelType w:val="hybridMultilevel"/>
    <w:tmpl w:val="5868108A"/>
    <w:lvl w:ilvl="0" w:tplc="1032CC9E">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374B2F"/>
    <w:multiLevelType w:val="hybridMultilevel"/>
    <w:tmpl w:val="30FA678E"/>
    <w:lvl w:ilvl="0" w:tplc="2A08ED5A">
      <w:start w:val="3"/>
      <w:numFmt w:val="decimal"/>
      <w:lvlText w:val="%1."/>
      <w:lvlJc w:val="right"/>
      <w:pPr>
        <w:ind w:left="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0A30CC"/>
    <w:multiLevelType w:val="hybridMultilevel"/>
    <w:tmpl w:val="4AD07104"/>
    <w:lvl w:ilvl="0" w:tplc="DFAC7C22">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DFAC7C22">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9" w15:restartNumberingAfterBreak="0">
    <w:nsid w:val="2B0F13CA"/>
    <w:multiLevelType w:val="hybridMultilevel"/>
    <w:tmpl w:val="F7AC1A54"/>
    <w:lvl w:ilvl="0" w:tplc="5566BFB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30672811"/>
    <w:multiLevelType w:val="hybridMultilevel"/>
    <w:tmpl w:val="2A5E9F06"/>
    <w:lvl w:ilvl="0" w:tplc="F5C8B698">
      <w:start w:val="1"/>
      <w:numFmt w:val="decimal"/>
      <w:lvlText w:val="%1."/>
      <w:lvlJc w:val="right"/>
      <w:pPr>
        <w:ind w:left="724" w:hanging="360"/>
      </w:pPr>
      <w:rPr>
        <w:rFonts w:hint="default"/>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61" w15:restartNumberingAfterBreak="0">
    <w:nsid w:val="30D50EDF"/>
    <w:multiLevelType w:val="hybridMultilevel"/>
    <w:tmpl w:val="FA6E0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353170"/>
    <w:multiLevelType w:val="hybridMultilevel"/>
    <w:tmpl w:val="8C669A04"/>
    <w:lvl w:ilvl="0" w:tplc="F5C8B69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795FE1"/>
    <w:multiLevelType w:val="hybridMultilevel"/>
    <w:tmpl w:val="EB6040F0"/>
    <w:lvl w:ilvl="0" w:tplc="A6CC7296">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27719D"/>
    <w:multiLevelType w:val="hybridMultilevel"/>
    <w:tmpl w:val="37D8AA48"/>
    <w:lvl w:ilvl="0" w:tplc="23D62E9A">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3D790886"/>
    <w:multiLevelType w:val="hybridMultilevel"/>
    <w:tmpl w:val="66A89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B61E95"/>
    <w:multiLevelType w:val="hybridMultilevel"/>
    <w:tmpl w:val="F4309070"/>
    <w:lvl w:ilvl="0" w:tplc="63029BC6">
      <w:start w:val="1"/>
      <w:numFmt w:val="decimal"/>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E41C0A"/>
    <w:multiLevelType w:val="hybridMultilevel"/>
    <w:tmpl w:val="C1C05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767DFF"/>
    <w:multiLevelType w:val="hybridMultilevel"/>
    <w:tmpl w:val="CAEC5658"/>
    <w:lvl w:ilvl="0" w:tplc="DFAC7C22">
      <w:start w:val="1"/>
      <w:numFmt w:val="bullet"/>
      <w:lvlText w:val=""/>
      <w:lvlJc w:val="left"/>
      <w:pPr>
        <w:ind w:left="1084" w:hanging="360"/>
      </w:pPr>
      <w:rPr>
        <w:rFonts w:ascii="Symbol" w:hAnsi="Symbol"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69" w15:restartNumberingAfterBreak="0">
    <w:nsid w:val="41BB6721"/>
    <w:multiLevelType w:val="hybridMultilevel"/>
    <w:tmpl w:val="57D4CF48"/>
    <w:lvl w:ilvl="0" w:tplc="7A883A72">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E1494"/>
    <w:multiLevelType w:val="hybridMultilevel"/>
    <w:tmpl w:val="4FDCF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B1335F"/>
    <w:multiLevelType w:val="hybridMultilevel"/>
    <w:tmpl w:val="B5AC0B6C"/>
    <w:lvl w:ilvl="0" w:tplc="13C829C0">
      <w:start w:val="1"/>
      <w:numFmt w:val="decimal"/>
      <w:lvlText w:val="%1."/>
      <w:lvlJc w:val="left"/>
      <w:rPr>
        <w:color w:val="auto"/>
      </w:rPr>
    </w:lvl>
    <w:lvl w:ilvl="1" w:tplc="3140D284">
      <w:start w:val="1"/>
      <w:numFmt w:val="bullet"/>
      <w:lvlText w:val=""/>
      <w:lvlJc w:val="left"/>
    </w:lvl>
    <w:lvl w:ilvl="2" w:tplc="BBA08576">
      <w:start w:val="1"/>
      <w:numFmt w:val="bullet"/>
      <w:lvlText w:val=""/>
      <w:lvlJc w:val="left"/>
    </w:lvl>
    <w:lvl w:ilvl="3" w:tplc="7284BE70">
      <w:start w:val="1"/>
      <w:numFmt w:val="bullet"/>
      <w:lvlText w:val=""/>
      <w:lvlJc w:val="left"/>
    </w:lvl>
    <w:lvl w:ilvl="4" w:tplc="57B6373A">
      <w:start w:val="1"/>
      <w:numFmt w:val="bullet"/>
      <w:lvlText w:val=""/>
      <w:lvlJc w:val="left"/>
    </w:lvl>
    <w:lvl w:ilvl="5" w:tplc="1FD0D0A6">
      <w:start w:val="1"/>
      <w:numFmt w:val="bullet"/>
      <w:lvlText w:val=""/>
      <w:lvlJc w:val="left"/>
    </w:lvl>
    <w:lvl w:ilvl="6" w:tplc="EB163E3E">
      <w:start w:val="1"/>
      <w:numFmt w:val="bullet"/>
      <w:lvlText w:val=""/>
      <w:lvlJc w:val="left"/>
    </w:lvl>
    <w:lvl w:ilvl="7" w:tplc="26A8858C">
      <w:start w:val="1"/>
      <w:numFmt w:val="bullet"/>
      <w:lvlText w:val=""/>
      <w:lvlJc w:val="left"/>
    </w:lvl>
    <w:lvl w:ilvl="8" w:tplc="C5B413B2">
      <w:start w:val="1"/>
      <w:numFmt w:val="bullet"/>
      <w:lvlText w:val=""/>
      <w:lvlJc w:val="left"/>
    </w:lvl>
  </w:abstractNum>
  <w:abstractNum w:abstractNumId="72" w15:restartNumberingAfterBreak="0">
    <w:nsid w:val="472513B7"/>
    <w:multiLevelType w:val="hybridMultilevel"/>
    <w:tmpl w:val="EA2A0978"/>
    <w:lvl w:ilvl="0" w:tplc="E9341CF0">
      <w:start w:val="7"/>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4B20DB"/>
    <w:multiLevelType w:val="hybridMultilevel"/>
    <w:tmpl w:val="4936F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A87884"/>
    <w:multiLevelType w:val="hybridMultilevel"/>
    <w:tmpl w:val="6882C3F6"/>
    <w:lvl w:ilvl="0" w:tplc="643E2B96">
      <w:start w:val="6"/>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142C4E"/>
    <w:multiLevelType w:val="hybridMultilevel"/>
    <w:tmpl w:val="D488F86E"/>
    <w:lvl w:ilvl="0" w:tplc="04150011">
      <w:start w:val="1"/>
      <w:numFmt w:val="decimal"/>
      <w:lvlText w:val="%1)"/>
      <w:lvlJc w:val="left"/>
      <w:pPr>
        <w:ind w:left="720" w:hanging="360"/>
      </w:pPr>
    </w:lvl>
    <w:lvl w:ilvl="1" w:tplc="442E1326">
      <w:start w:val="1"/>
      <w:numFmt w:val="decimal"/>
      <w:lvlText w:val="%2)"/>
      <w:lvlJc w:val="left"/>
      <w:pPr>
        <w:ind w:left="1440" w:hanging="360"/>
      </w:pPr>
      <w:rPr>
        <w:sz w:val="24"/>
        <w:szCs w:val="22"/>
      </w:rPr>
    </w:lvl>
    <w:lvl w:ilvl="2" w:tplc="DFAC7C2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4165F1"/>
    <w:multiLevelType w:val="hybridMultilevel"/>
    <w:tmpl w:val="13BA3CDC"/>
    <w:lvl w:ilvl="0" w:tplc="F5C8B698">
      <w:start w:val="1"/>
      <w:numFmt w:val="decimal"/>
      <w:lvlText w:val="%1."/>
      <w:lvlJc w:val="right"/>
      <w:pPr>
        <w:ind w:left="720" w:hanging="360"/>
      </w:pPr>
      <w:rPr>
        <w:rFonts w:hint="default"/>
      </w:rPr>
    </w:lvl>
    <w:lvl w:ilvl="1" w:tplc="F5C8B69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B46488"/>
    <w:multiLevelType w:val="hybridMultilevel"/>
    <w:tmpl w:val="DFE62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FA6926"/>
    <w:multiLevelType w:val="hybridMultilevel"/>
    <w:tmpl w:val="2500DE64"/>
    <w:lvl w:ilvl="0" w:tplc="8C481DCE">
      <w:start w:val="2"/>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22571D"/>
    <w:multiLevelType w:val="hybridMultilevel"/>
    <w:tmpl w:val="58541B96"/>
    <w:lvl w:ilvl="0" w:tplc="04150011">
      <w:start w:val="1"/>
      <w:numFmt w:val="decimal"/>
      <w:lvlText w:val="%1)"/>
      <w:lvlJc w:val="left"/>
      <w:pPr>
        <w:ind w:left="720" w:hanging="360"/>
      </w:pPr>
    </w:lvl>
    <w:lvl w:ilvl="1" w:tplc="DFAC7C2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D97711"/>
    <w:multiLevelType w:val="hybridMultilevel"/>
    <w:tmpl w:val="48C87D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A601B2"/>
    <w:multiLevelType w:val="hybridMultilevel"/>
    <w:tmpl w:val="84C87022"/>
    <w:lvl w:ilvl="0" w:tplc="F5C8B698">
      <w:start w:val="1"/>
      <w:numFmt w:val="decimal"/>
      <w:lvlText w:val="%1."/>
      <w:lvlJc w:val="right"/>
      <w:pPr>
        <w:ind w:left="720" w:hanging="360"/>
      </w:pPr>
      <w:rPr>
        <w:rFonts w:hint="default"/>
      </w:rPr>
    </w:lvl>
    <w:lvl w:ilvl="1" w:tplc="DFAC7C2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8D3AE9"/>
    <w:multiLevelType w:val="hybridMultilevel"/>
    <w:tmpl w:val="E620144C"/>
    <w:lvl w:ilvl="0" w:tplc="ED56B66C">
      <w:start w:val="1"/>
      <w:numFmt w:val="decimal"/>
      <w:lvlText w:val="%1)"/>
      <w:lvlJc w:val="left"/>
      <w:rPr>
        <w:b w:val="0"/>
        <w:sz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689F5CF2"/>
    <w:multiLevelType w:val="hybridMultilevel"/>
    <w:tmpl w:val="B5AC0B6C"/>
    <w:lvl w:ilvl="0" w:tplc="13C829C0">
      <w:start w:val="1"/>
      <w:numFmt w:val="decimal"/>
      <w:lvlText w:val="%1."/>
      <w:lvlJc w:val="left"/>
      <w:rPr>
        <w:color w:val="auto"/>
      </w:rPr>
    </w:lvl>
    <w:lvl w:ilvl="1" w:tplc="3140D284">
      <w:start w:val="1"/>
      <w:numFmt w:val="bullet"/>
      <w:lvlText w:val=""/>
      <w:lvlJc w:val="left"/>
    </w:lvl>
    <w:lvl w:ilvl="2" w:tplc="BBA08576">
      <w:start w:val="1"/>
      <w:numFmt w:val="bullet"/>
      <w:lvlText w:val=""/>
      <w:lvlJc w:val="left"/>
    </w:lvl>
    <w:lvl w:ilvl="3" w:tplc="7284BE70">
      <w:start w:val="1"/>
      <w:numFmt w:val="bullet"/>
      <w:lvlText w:val=""/>
      <w:lvlJc w:val="left"/>
    </w:lvl>
    <w:lvl w:ilvl="4" w:tplc="57B6373A">
      <w:start w:val="1"/>
      <w:numFmt w:val="bullet"/>
      <w:lvlText w:val=""/>
      <w:lvlJc w:val="left"/>
    </w:lvl>
    <w:lvl w:ilvl="5" w:tplc="1FD0D0A6">
      <w:start w:val="1"/>
      <w:numFmt w:val="bullet"/>
      <w:lvlText w:val=""/>
      <w:lvlJc w:val="left"/>
    </w:lvl>
    <w:lvl w:ilvl="6" w:tplc="EB163E3E">
      <w:start w:val="1"/>
      <w:numFmt w:val="bullet"/>
      <w:lvlText w:val=""/>
      <w:lvlJc w:val="left"/>
    </w:lvl>
    <w:lvl w:ilvl="7" w:tplc="26A8858C">
      <w:start w:val="1"/>
      <w:numFmt w:val="bullet"/>
      <w:lvlText w:val=""/>
      <w:lvlJc w:val="left"/>
    </w:lvl>
    <w:lvl w:ilvl="8" w:tplc="C5B413B2">
      <w:start w:val="1"/>
      <w:numFmt w:val="bullet"/>
      <w:lvlText w:val=""/>
      <w:lvlJc w:val="left"/>
    </w:lvl>
  </w:abstractNum>
  <w:abstractNum w:abstractNumId="84" w15:restartNumberingAfterBreak="0">
    <w:nsid w:val="6FB5345C"/>
    <w:multiLevelType w:val="hybridMultilevel"/>
    <w:tmpl w:val="D342009A"/>
    <w:lvl w:ilvl="0" w:tplc="D1E86070">
      <w:start w:val="1"/>
      <w:numFmt w:val="decimal"/>
      <w:lvlText w:val="%1."/>
      <w:lvlJc w:val="left"/>
    </w:lvl>
    <w:lvl w:ilvl="1" w:tplc="04150011">
      <w:start w:val="1"/>
      <w:numFmt w:val="decimal"/>
      <w:lvlText w:val="%2)"/>
      <w:lvlJc w:val="left"/>
    </w:lvl>
    <w:lvl w:ilvl="2" w:tplc="B14C67E0">
      <w:start w:val="1"/>
      <w:numFmt w:val="bullet"/>
      <w:lvlText w:val=""/>
      <w:lvlJc w:val="left"/>
    </w:lvl>
    <w:lvl w:ilvl="3" w:tplc="977609A8">
      <w:start w:val="1"/>
      <w:numFmt w:val="bullet"/>
      <w:lvlText w:val=""/>
      <w:lvlJc w:val="left"/>
    </w:lvl>
    <w:lvl w:ilvl="4" w:tplc="EA766FBE">
      <w:start w:val="1"/>
      <w:numFmt w:val="bullet"/>
      <w:lvlText w:val=""/>
      <w:lvlJc w:val="left"/>
    </w:lvl>
    <w:lvl w:ilvl="5" w:tplc="38A8D8C6">
      <w:start w:val="1"/>
      <w:numFmt w:val="bullet"/>
      <w:lvlText w:val=""/>
      <w:lvlJc w:val="left"/>
    </w:lvl>
    <w:lvl w:ilvl="6" w:tplc="A6A49184">
      <w:start w:val="1"/>
      <w:numFmt w:val="bullet"/>
      <w:lvlText w:val=""/>
      <w:lvlJc w:val="left"/>
    </w:lvl>
    <w:lvl w:ilvl="7" w:tplc="F8B4CB5E">
      <w:start w:val="1"/>
      <w:numFmt w:val="bullet"/>
      <w:lvlText w:val=""/>
      <w:lvlJc w:val="left"/>
    </w:lvl>
    <w:lvl w:ilvl="8" w:tplc="731A2D6C">
      <w:start w:val="1"/>
      <w:numFmt w:val="bullet"/>
      <w:lvlText w:val=""/>
      <w:lvlJc w:val="left"/>
    </w:lvl>
  </w:abstractNum>
  <w:abstractNum w:abstractNumId="85" w15:restartNumberingAfterBreak="0">
    <w:nsid w:val="70E004B7"/>
    <w:multiLevelType w:val="hybridMultilevel"/>
    <w:tmpl w:val="14F44660"/>
    <w:lvl w:ilvl="0" w:tplc="428EA7A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453EDC"/>
    <w:multiLevelType w:val="hybridMultilevel"/>
    <w:tmpl w:val="CD9683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753D0190"/>
    <w:multiLevelType w:val="hybridMultilevel"/>
    <w:tmpl w:val="4CD26A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B8562D9"/>
    <w:multiLevelType w:val="hybridMultilevel"/>
    <w:tmpl w:val="D1320F8C"/>
    <w:lvl w:ilvl="0" w:tplc="04150011">
      <w:start w:val="1"/>
      <w:numFmt w:val="decimal"/>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D204EA"/>
    <w:multiLevelType w:val="hybridMultilevel"/>
    <w:tmpl w:val="78085DAE"/>
    <w:lvl w:ilvl="0" w:tplc="4A52AC6A">
      <w:start w:val="1"/>
      <w:numFmt w:val="decimal"/>
      <w:lvlText w:val="%1."/>
      <w:lvlJc w:val="righ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FD3753"/>
    <w:multiLevelType w:val="hybridMultilevel"/>
    <w:tmpl w:val="7B167B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043A66"/>
    <w:multiLevelType w:val="hybridMultilevel"/>
    <w:tmpl w:val="5B6EFB0A"/>
    <w:lvl w:ilvl="0" w:tplc="DFAC7C2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85"/>
  </w:num>
  <w:num w:numId="45">
    <w:abstractNumId w:val="44"/>
  </w:num>
  <w:num w:numId="46">
    <w:abstractNumId w:val="54"/>
  </w:num>
  <w:num w:numId="47">
    <w:abstractNumId w:val="90"/>
  </w:num>
  <w:num w:numId="48">
    <w:abstractNumId w:val="87"/>
  </w:num>
  <w:num w:numId="49">
    <w:abstractNumId w:val="67"/>
  </w:num>
  <w:num w:numId="50">
    <w:abstractNumId w:val="61"/>
  </w:num>
  <w:num w:numId="51">
    <w:abstractNumId w:val="47"/>
  </w:num>
  <w:num w:numId="52">
    <w:abstractNumId w:val="60"/>
  </w:num>
  <w:num w:numId="53">
    <w:abstractNumId w:val="69"/>
  </w:num>
  <w:num w:numId="54">
    <w:abstractNumId w:val="45"/>
  </w:num>
  <w:num w:numId="55">
    <w:abstractNumId w:val="76"/>
  </w:num>
  <w:num w:numId="56">
    <w:abstractNumId w:val="79"/>
  </w:num>
  <w:num w:numId="57">
    <w:abstractNumId w:val="81"/>
  </w:num>
  <w:num w:numId="58">
    <w:abstractNumId w:val="48"/>
  </w:num>
  <w:num w:numId="59">
    <w:abstractNumId w:val="89"/>
  </w:num>
  <w:num w:numId="60">
    <w:abstractNumId w:val="52"/>
  </w:num>
  <w:num w:numId="61">
    <w:abstractNumId w:val="59"/>
  </w:num>
  <w:num w:numId="62">
    <w:abstractNumId w:val="62"/>
  </w:num>
  <w:num w:numId="63">
    <w:abstractNumId w:val="66"/>
  </w:num>
  <w:num w:numId="64">
    <w:abstractNumId w:val="50"/>
  </w:num>
  <w:num w:numId="65">
    <w:abstractNumId w:val="73"/>
  </w:num>
  <w:num w:numId="66">
    <w:abstractNumId w:val="80"/>
  </w:num>
  <w:num w:numId="67">
    <w:abstractNumId w:val="71"/>
  </w:num>
  <w:num w:numId="68">
    <w:abstractNumId w:val="20"/>
  </w:num>
  <w:num w:numId="69">
    <w:abstractNumId w:val="77"/>
  </w:num>
  <w:num w:numId="70">
    <w:abstractNumId w:val="51"/>
  </w:num>
  <w:num w:numId="71">
    <w:abstractNumId w:val="84"/>
  </w:num>
  <w:num w:numId="72">
    <w:abstractNumId w:val="75"/>
  </w:num>
  <w:num w:numId="73">
    <w:abstractNumId w:val="46"/>
  </w:num>
  <w:num w:numId="74">
    <w:abstractNumId w:val="74"/>
  </w:num>
  <w:num w:numId="75">
    <w:abstractNumId w:val="53"/>
  </w:num>
  <w:num w:numId="76">
    <w:abstractNumId w:val="86"/>
  </w:num>
  <w:num w:numId="77">
    <w:abstractNumId w:val="58"/>
  </w:num>
  <w:num w:numId="78">
    <w:abstractNumId w:val="49"/>
  </w:num>
  <w:num w:numId="79">
    <w:abstractNumId w:val="91"/>
  </w:num>
  <w:num w:numId="80">
    <w:abstractNumId w:val="68"/>
  </w:num>
  <w:num w:numId="81">
    <w:abstractNumId w:val="64"/>
  </w:num>
  <w:num w:numId="82">
    <w:abstractNumId w:val="82"/>
  </w:num>
  <w:num w:numId="83">
    <w:abstractNumId w:val="88"/>
  </w:num>
  <w:num w:numId="84">
    <w:abstractNumId w:val="65"/>
  </w:num>
  <w:num w:numId="85">
    <w:abstractNumId w:val="70"/>
  </w:num>
  <w:num w:numId="86">
    <w:abstractNumId w:val="55"/>
  </w:num>
  <w:num w:numId="87">
    <w:abstractNumId w:val="78"/>
  </w:num>
  <w:num w:numId="88">
    <w:abstractNumId w:val="63"/>
  </w:num>
  <w:num w:numId="89">
    <w:abstractNumId w:val="56"/>
  </w:num>
  <w:num w:numId="90">
    <w:abstractNumId w:val="83"/>
  </w:num>
  <w:num w:numId="91">
    <w:abstractNumId w:val="57"/>
  </w:num>
  <w:num w:numId="92">
    <w:abstractNumId w:val="7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F0"/>
    <w:rsid w:val="00025125"/>
    <w:rsid w:val="000271DE"/>
    <w:rsid w:val="0002771D"/>
    <w:rsid w:val="00042006"/>
    <w:rsid w:val="00050D1A"/>
    <w:rsid w:val="000525E0"/>
    <w:rsid w:val="00053641"/>
    <w:rsid w:val="000562EA"/>
    <w:rsid w:val="00060966"/>
    <w:rsid w:val="00066001"/>
    <w:rsid w:val="0007405C"/>
    <w:rsid w:val="0007654B"/>
    <w:rsid w:val="00081CED"/>
    <w:rsid w:val="00082291"/>
    <w:rsid w:val="00084B1A"/>
    <w:rsid w:val="0008783A"/>
    <w:rsid w:val="0009494B"/>
    <w:rsid w:val="000A15D8"/>
    <w:rsid w:val="000A5C13"/>
    <w:rsid w:val="000C7F7C"/>
    <w:rsid w:val="000E29A9"/>
    <w:rsid w:val="001052DB"/>
    <w:rsid w:val="00120872"/>
    <w:rsid w:val="00133062"/>
    <w:rsid w:val="00150FFD"/>
    <w:rsid w:val="001514D6"/>
    <w:rsid w:val="00171618"/>
    <w:rsid w:val="001761ED"/>
    <w:rsid w:val="001834AF"/>
    <w:rsid w:val="001871AE"/>
    <w:rsid w:val="001925AF"/>
    <w:rsid w:val="001A2884"/>
    <w:rsid w:val="001C3AEE"/>
    <w:rsid w:val="001C3D04"/>
    <w:rsid w:val="001D0E8F"/>
    <w:rsid w:val="00201603"/>
    <w:rsid w:val="002239E5"/>
    <w:rsid w:val="002617EF"/>
    <w:rsid w:val="00266782"/>
    <w:rsid w:val="002C2641"/>
    <w:rsid w:val="002D7D0A"/>
    <w:rsid w:val="002E0F3D"/>
    <w:rsid w:val="00307742"/>
    <w:rsid w:val="003129D8"/>
    <w:rsid w:val="003130B3"/>
    <w:rsid w:val="003256A2"/>
    <w:rsid w:val="0032603F"/>
    <w:rsid w:val="00327A82"/>
    <w:rsid w:val="003320A2"/>
    <w:rsid w:val="003328F7"/>
    <w:rsid w:val="003452EB"/>
    <w:rsid w:val="00352DFF"/>
    <w:rsid w:val="003608F8"/>
    <w:rsid w:val="00363BB0"/>
    <w:rsid w:val="00375CBD"/>
    <w:rsid w:val="003779D0"/>
    <w:rsid w:val="00380A7F"/>
    <w:rsid w:val="003812D4"/>
    <w:rsid w:val="003862BB"/>
    <w:rsid w:val="003A60A3"/>
    <w:rsid w:val="003B60BC"/>
    <w:rsid w:val="003E291A"/>
    <w:rsid w:val="003F4062"/>
    <w:rsid w:val="003F4845"/>
    <w:rsid w:val="003F4FD1"/>
    <w:rsid w:val="003F7036"/>
    <w:rsid w:val="00401E2A"/>
    <w:rsid w:val="00425548"/>
    <w:rsid w:val="004508A7"/>
    <w:rsid w:val="004528DA"/>
    <w:rsid w:val="00460943"/>
    <w:rsid w:val="004723D8"/>
    <w:rsid w:val="00475754"/>
    <w:rsid w:val="0047576F"/>
    <w:rsid w:val="0048334A"/>
    <w:rsid w:val="004B48AB"/>
    <w:rsid w:val="0050418A"/>
    <w:rsid w:val="00506E48"/>
    <w:rsid w:val="00522F37"/>
    <w:rsid w:val="00530ED9"/>
    <w:rsid w:val="005502E0"/>
    <w:rsid w:val="00554E36"/>
    <w:rsid w:val="00564A2A"/>
    <w:rsid w:val="00573EAD"/>
    <w:rsid w:val="00577A37"/>
    <w:rsid w:val="00583016"/>
    <w:rsid w:val="00585A75"/>
    <w:rsid w:val="005A1592"/>
    <w:rsid w:val="005A29E0"/>
    <w:rsid w:val="005A4477"/>
    <w:rsid w:val="005C20DD"/>
    <w:rsid w:val="005C23E8"/>
    <w:rsid w:val="005E3AA8"/>
    <w:rsid w:val="006037D0"/>
    <w:rsid w:val="00621030"/>
    <w:rsid w:val="00633280"/>
    <w:rsid w:val="00635DD1"/>
    <w:rsid w:val="006502A5"/>
    <w:rsid w:val="006526B5"/>
    <w:rsid w:val="00652A20"/>
    <w:rsid w:val="00652F0D"/>
    <w:rsid w:val="0065562B"/>
    <w:rsid w:val="00674636"/>
    <w:rsid w:val="00677DFF"/>
    <w:rsid w:val="00684487"/>
    <w:rsid w:val="006C40F3"/>
    <w:rsid w:val="006C4AF5"/>
    <w:rsid w:val="0072290E"/>
    <w:rsid w:val="00733C3B"/>
    <w:rsid w:val="00734D29"/>
    <w:rsid w:val="00737CF2"/>
    <w:rsid w:val="007414D6"/>
    <w:rsid w:val="0074602E"/>
    <w:rsid w:val="00756802"/>
    <w:rsid w:val="007632FF"/>
    <w:rsid w:val="0077146D"/>
    <w:rsid w:val="0077736B"/>
    <w:rsid w:val="00781F5B"/>
    <w:rsid w:val="00785C38"/>
    <w:rsid w:val="00796AF2"/>
    <w:rsid w:val="00797054"/>
    <w:rsid w:val="007A6577"/>
    <w:rsid w:val="007B30AF"/>
    <w:rsid w:val="007B4555"/>
    <w:rsid w:val="007C6C14"/>
    <w:rsid w:val="007D65FC"/>
    <w:rsid w:val="007E770D"/>
    <w:rsid w:val="007F200C"/>
    <w:rsid w:val="007F2907"/>
    <w:rsid w:val="007F53FE"/>
    <w:rsid w:val="007F566E"/>
    <w:rsid w:val="007F658B"/>
    <w:rsid w:val="007F6A50"/>
    <w:rsid w:val="00805060"/>
    <w:rsid w:val="00815194"/>
    <w:rsid w:val="00817951"/>
    <w:rsid w:val="00824D12"/>
    <w:rsid w:val="00832593"/>
    <w:rsid w:val="0083524D"/>
    <w:rsid w:val="008432C2"/>
    <w:rsid w:val="00852770"/>
    <w:rsid w:val="008768B6"/>
    <w:rsid w:val="008845FB"/>
    <w:rsid w:val="008A204F"/>
    <w:rsid w:val="008C3505"/>
    <w:rsid w:val="008D5F59"/>
    <w:rsid w:val="008E50D9"/>
    <w:rsid w:val="008F2272"/>
    <w:rsid w:val="008F3B2C"/>
    <w:rsid w:val="009053D1"/>
    <w:rsid w:val="00924B97"/>
    <w:rsid w:val="009420D1"/>
    <w:rsid w:val="00972E3B"/>
    <w:rsid w:val="009807DC"/>
    <w:rsid w:val="00981054"/>
    <w:rsid w:val="00983AC0"/>
    <w:rsid w:val="00985DFE"/>
    <w:rsid w:val="0099052F"/>
    <w:rsid w:val="00990F26"/>
    <w:rsid w:val="009918E5"/>
    <w:rsid w:val="009C1AE8"/>
    <w:rsid w:val="009C45A9"/>
    <w:rsid w:val="009D177D"/>
    <w:rsid w:val="009E1D94"/>
    <w:rsid w:val="009E2F28"/>
    <w:rsid w:val="009F6C49"/>
    <w:rsid w:val="00A127EE"/>
    <w:rsid w:val="00A25CCF"/>
    <w:rsid w:val="00A314AD"/>
    <w:rsid w:val="00A37FA0"/>
    <w:rsid w:val="00A54647"/>
    <w:rsid w:val="00A60038"/>
    <w:rsid w:val="00A66767"/>
    <w:rsid w:val="00A70DC0"/>
    <w:rsid w:val="00A765A5"/>
    <w:rsid w:val="00A852C6"/>
    <w:rsid w:val="00A950D2"/>
    <w:rsid w:val="00AA410C"/>
    <w:rsid w:val="00AA7E3B"/>
    <w:rsid w:val="00AB247E"/>
    <w:rsid w:val="00AB4002"/>
    <w:rsid w:val="00B0043E"/>
    <w:rsid w:val="00B04E2B"/>
    <w:rsid w:val="00B06DEC"/>
    <w:rsid w:val="00B45006"/>
    <w:rsid w:val="00B5204F"/>
    <w:rsid w:val="00B641F2"/>
    <w:rsid w:val="00B70D5B"/>
    <w:rsid w:val="00BA333D"/>
    <w:rsid w:val="00BB0EBD"/>
    <w:rsid w:val="00BD17FB"/>
    <w:rsid w:val="00BE39A3"/>
    <w:rsid w:val="00C16F71"/>
    <w:rsid w:val="00C20E8D"/>
    <w:rsid w:val="00C620DB"/>
    <w:rsid w:val="00C65776"/>
    <w:rsid w:val="00C901AB"/>
    <w:rsid w:val="00CA2421"/>
    <w:rsid w:val="00CB0AA0"/>
    <w:rsid w:val="00CC060A"/>
    <w:rsid w:val="00CD08F0"/>
    <w:rsid w:val="00CD709B"/>
    <w:rsid w:val="00CE0852"/>
    <w:rsid w:val="00CF1A40"/>
    <w:rsid w:val="00CF5C32"/>
    <w:rsid w:val="00D10FF5"/>
    <w:rsid w:val="00D64C99"/>
    <w:rsid w:val="00D716CF"/>
    <w:rsid w:val="00D77ADE"/>
    <w:rsid w:val="00D81A35"/>
    <w:rsid w:val="00D82996"/>
    <w:rsid w:val="00D913B7"/>
    <w:rsid w:val="00D93FF8"/>
    <w:rsid w:val="00D94DA3"/>
    <w:rsid w:val="00D97D77"/>
    <w:rsid w:val="00DA0A80"/>
    <w:rsid w:val="00DB563B"/>
    <w:rsid w:val="00DB7EAE"/>
    <w:rsid w:val="00DE0E5C"/>
    <w:rsid w:val="00DF419E"/>
    <w:rsid w:val="00DF5D22"/>
    <w:rsid w:val="00E00693"/>
    <w:rsid w:val="00E107AC"/>
    <w:rsid w:val="00E16FA2"/>
    <w:rsid w:val="00E21871"/>
    <w:rsid w:val="00E23D3D"/>
    <w:rsid w:val="00E37AED"/>
    <w:rsid w:val="00E4130A"/>
    <w:rsid w:val="00E52135"/>
    <w:rsid w:val="00E63F46"/>
    <w:rsid w:val="00E64C46"/>
    <w:rsid w:val="00E73B90"/>
    <w:rsid w:val="00E750FD"/>
    <w:rsid w:val="00E81101"/>
    <w:rsid w:val="00E82AB4"/>
    <w:rsid w:val="00E872E6"/>
    <w:rsid w:val="00E95DD8"/>
    <w:rsid w:val="00EA3CE8"/>
    <w:rsid w:val="00EB53F8"/>
    <w:rsid w:val="00EC0BB6"/>
    <w:rsid w:val="00EE750B"/>
    <w:rsid w:val="00EF2C7E"/>
    <w:rsid w:val="00F0667C"/>
    <w:rsid w:val="00F15407"/>
    <w:rsid w:val="00F21780"/>
    <w:rsid w:val="00F241D5"/>
    <w:rsid w:val="00F249A9"/>
    <w:rsid w:val="00F25C65"/>
    <w:rsid w:val="00F42C78"/>
    <w:rsid w:val="00F42DA1"/>
    <w:rsid w:val="00F43CED"/>
    <w:rsid w:val="00F51126"/>
    <w:rsid w:val="00F577D1"/>
    <w:rsid w:val="00F607E6"/>
    <w:rsid w:val="00F62309"/>
    <w:rsid w:val="00F63760"/>
    <w:rsid w:val="00F723B0"/>
    <w:rsid w:val="00F75DC0"/>
    <w:rsid w:val="00F829F0"/>
    <w:rsid w:val="00F91615"/>
    <w:rsid w:val="00FA3A1D"/>
    <w:rsid w:val="00FB378E"/>
    <w:rsid w:val="00FB6FCD"/>
    <w:rsid w:val="00FC3CF4"/>
    <w:rsid w:val="00FC422A"/>
    <w:rsid w:val="00FF1826"/>
    <w:rsid w:val="00FF3938"/>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26690FE-B914-48C6-A346-D494B65F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l-PL" w:eastAsia="pl-PL" w:bidi="lo-L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bidi="ar-SA"/>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08F0"/>
    <w:pPr>
      <w:spacing w:after="160" w:line="259" w:lineRule="auto"/>
      <w:ind w:left="720"/>
      <w:contextualSpacing/>
    </w:pPr>
    <w:rPr>
      <w:rFonts w:cs="Times New Roman"/>
      <w:sz w:val="22"/>
      <w:szCs w:val="22"/>
      <w:lang w:eastAsia="en-US"/>
    </w:rPr>
  </w:style>
  <w:style w:type="character" w:customStyle="1" w:styleId="markedcontent">
    <w:name w:val="markedcontent"/>
    <w:rsid w:val="00CD08F0"/>
  </w:style>
  <w:style w:type="paragraph" w:styleId="Nagwek">
    <w:name w:val="header"/>
    <w:basedOn w:val="Normalny"/>
    <w:link w:val="NagwekZnak"/>
    <w:uiPriority w:val="99"/>
    <w:unhideWhenUsed/>
    <w:rsid w:val="008F2272"/>
    <w:pPr>
      <w:tabs>
        <w:tab w:val="center" w:pos="4536"/>
        <w:tab w:val="right" w:pos="9072"/>
      </w:tabs>
    </w:pPr>
  </w:style>
  <w:style w:type="character" w:customStyle="1" w:styleId="NagwekZnak">
    <w:name w:val="Nagłówek Znak"/>
    <w:basedOn w:val="Domylnaczcionkaakapitu"/>
    <w:link w:val="Nagwek"/>
    <w:uiPriority w:val="99"/>
    <w:rsid w:val="008F2272"/>
  </w:style>
  <w:style w:type="paragraph" w:styleId="Stopka">
    <w:name w:val="footer"/>
    <w:basedOn w:val="Normalny"/>
    <w:link w:val="StopkaZnak"/>
    <w:uiPriority w:val="99"/>
    <w:unhideWhenUsed/>
    <w:rsid w:val="008F2272"/>
    <w:pPr>
      <w:tabs>
        <w:tab w:val="center" w:pos="4536"/>
        <w:tab w:val="right" w:pos="9072"/>
      </w:tabs>
    </w:pPr>
  </w:style>
  <w:style w:type="character" w:customStyle="1" w:styleId="StopkaZnak">
    <w:name w:val="Stopka Znak"/>
    <w:basedOn w:val="Domylnaczcionkaakapitu"/>
    <w:link w:val="Stopka"/>
    <w:uiPriority w:val="99"/>
    <w:rsid w:val="008F2272"/>
  </w:style>
  <w:style w:type="character" w:customStyle="1" w:styleId="Teksttreci">
    <w:name w:val="Tekst treści_"/>
    <w:link w:val="Teksttreci0"/>
    <w:rsid w:val="00EA3CE8"/>
    <w:rPr>
      <w:rFonts w:ascii="Arial" w:eastAsia="Arial" w:hAnsi="Arial"/>
      <w:shd w:val="clear" w:color="auto" w:fill="FFFFFF"/>
    </w:rPr>
  </w:style>
  <w:style w:type="paragraph" w:customStyle="1" w:styleId="Teksttreci0">
    <w:name w:val="Tekst treści"/>
    <w:basedOn w:val="Normalny"/>
    <w:link w:val="Teksttreci"/>
    <w:rsid w:val="00EA3CE8"/>
    <w:pPr>
      <w:widowControl w:val="0"/>
      <w:shd w:val="clear" w:color="auto" w:fill="FFFFFF"/>
      <w:spacing w:before="180" w:line="250" w:lineRule="exact"/>
      <w:ind w:hanging="1920"/>
      <w:jc w:val="both"/>
    </w:pPr>
    <w:rPr>
      <w:rFonts w:ascii="Arial" w:eastAsia="Arial" w:hAnsi="Arial" w:cs="Times New Roman"/>
      <w:lang w:val="x-none" w:eastAsia="x-none"/>
    </w:rPr>
  </w:style>
  <w:style w:type="paragraph" w:styleId="Tekstdymka">
    <w:name w:val="Balloon Text"/>
    <w:basedOn w:val="Normalny"/>
    <w:link w:val="TekstdymkaZnak"/>
    <w:uiPriority w:val="99"/>
    <w:semiHidden/>
    <w:unhideWhenUsed/>
    <w:rsid w:val="00756802"/>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756802"/>
    <w:rPr>
      <w:rFonts w:ascii="Segoe UI" w:hAnsi="Segoe UI" w:cs="Segoe UI"/>
      <w:sz w:val="18"/>
      <w:szCs w:val="18"/>
    </w:rPr>
  </w:style>
  <w:style w:type="table" w:styleId="Tabelasiatki1jasna">
    <w:name w:val="Grid Table 1 Light"/>
    <w:basedOn w:val="Standardowy"/>
    <w:uiPriority w:val="46"/>
    <w:rsid w:val="0048334A"/>
    <w:rPr>
      <w:rFonts w:cs="Times New Roman"/>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cze">
    <w:name w:val="Hyperlink"/>
    <w:uiPriority w:val="99"/>
    <w:unhideWhenUsed/>
    <w:rsid w:val="00F62309"/>
    <w:rPr>
      <w:color w:val="0563C1"/>
      <w:u w:val="single"/>
    </w:rPr>
  </w:style>
  <w:style w:type="table" w:styleId="Tabela-Siatka">
    <w:name w:val="Table Grid"/>
    <w:basedOn w:val="Standardowy"/>
    <w:uiPriority w:val="59"/>
    <w:rsid w:val="00F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a">
    <w:name w:val="List"/>
    <w:basedOn w:val="Normalny"/>
    <w:rsid w:val="003328F7"/>
    <w:pPr>
      <w:ind w:left="283" w:hanging="283"/>
    </w:pPr>
    <w:rPr>
      <w:rFonts w:ascii="Times New Roman" w:eastAsia="Times New Roman" w:hAnsi="Times New Roman" w:cs="Times New Roman"/>
    </w:rPr>
  </w:style>
  <w:style w:type="character" w:customStyle="1" w:styleId="highlight">
    <w:name w:val="highlight"/>
    <w:rsid w:val="007414D6"/>
  </w:style>
  <w:style w:type="character" w:customStyle="1" w:styleId="fn-ref">
    <w:name w:val="fn-ref"/>
    <w:rsid w:val="00E16FA2"/>
  </w:style>
  <w:style w:type="character" w:customStyle="1" w:styleId="hgkelc">
    <w:name w:val="hgkelc"/>
    <w:rsid w:val="0008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26843">
      <w:bodyDiv w:val="1"/>
      <w:marLeft w:val="0"/>
      <w:marRight w:val="0"/>
      <w:marTop w:val="0"/>
      <w:marBottom w:val="0"/>
      <w:divBdr>
        <w:top w:val="none" w:sz="0" w:space="0" w:color="auto"/>
        <w:left w:val="none" w:sz="0" w:space="0" w:color="auto"/>
        <w:bottom w:val="none" w:sz="0" w:space="0" w:color="auto"/>
        <w:right w:val="none" w:sz="0" w:space="0" w:color="auto"/>
      </w:divBdr>
    </w:div>
    <w:div w:id="809130870">
      <w:bodyDiv w:val="1"/>
      <w:marLeft w:val="0"/>
      <w:marRight w:val="0"/>
      <w:marTop w:val="0"/>
      <w:marBottom w:val="0"/>
      <w:divBdr>
        <w:top w:val="none" w:sz="0" w:space="0" w:color="auto"/>
        <w:left w:val="none" w:sz="0" w:space="0" w:color="auto"/>
        <w:bottom w:val="none" w:sz="0" w:space="0" w:color="auto"/>
        <w:right w:val="none" w:sz="0" w:space="0" w:color="auto"/>
      </w:divBdr>
    </w:div>
    <w:div w:id="909802365">
      <w:bodyDiv w:val="1"/>
      <w:marLeft w:val="0"/>
      <w:marRight w:val="0"/>
      <w:marTop w:val="0"/>
      <w:marBottom w:val="0"/>
      <w:divBdr>
        <w:top w:val="none" w:sz="0" w:space="0" w:color="auto"/>
        <w:left w:val="none" w:sz="0" w:space="0" w:color="auto"/>
        <w:bottom w:val="none" w:sz="0" w:space="0" w:color="auto"/>
        <w:right w:val="none" w:sz="0" w:space="0" w:color="auto"/>
      </w:divBdr>
    </w:div>
    <w:div w:id="1176193515">
      <w:bodyDiv w:val="1"/>
      <w:marLeft w:val="0"/>
      <w:marRight w:val="0"/>
      <w:marTop w:val="0"/>
      <w:marBottom w:val="0"/>
      <w:divBdr>
        <w:top w:val="none" w:sz="0" w:space="0" w:color="auto"/>
        <w:left w:val="none" w:sz="0" w:space="0" w:color="auto"/>
        <w:bottom w:val="none" w:sz="0" w:space="0" w:color="auto"/>
        <w:right w:val="none" w:sz="0" w:space="0" w:color="auto"/>
      </w:divBdr>
      <w:divsChild>
        <w:div w:id="1326514808">
          <w:marLeft w:val="0"/>
          <w:marRight w:val="0"/>
          <w:marTop w:val="0"/>
          <w:marBottom w:val="0"/>
          <w:divBdr>
            <w:top w:val="none" w:sz="0" w:space="0" w:color="auto"/>
            <w:left w:val="none" w:sz="0" w:space="0" w:color="auto"/>
            <w:bottom w:val="none" w:sz="0" w:space="0" w:color="auto"/>
            <w:right w:val="none" w:sz="0" w:space="0" w:color="auto"/>
          </w:divBdr>
          <w:divsChild>
            <w:div w:id="637034118">
              <w:marLeft w:val="0"/>
              <w:marRight w:val="0"/>
              <w:marTop w:val="0"/>
              <w:marBottom w:val="0"/>
              <w:divBdr>
                <w:top w:val="none" w:sz="0" w:space="0" w:color="auto"/>
                <w:left w:val="none" w:sz="0" w:space="0" w:color="auto"/>
                <w:bottom w:val="none" w:sz="0" w:space="0" w:color="auto"/>
                <w:right w:val="none" w:sz="0" w:space="0" w:color="auto"/>
              </w:divBdr>
            </w:div>
          </w:divsChild>
        </w:div>
        <w:div w:id="1772508771">
          <w:marLeft w:val="0"/>
          <w:marRight w:val="0"/>
          <w:marTop w:val="0"/>
          <w:marBottom w:val="0"/>
          <w:divBdr>
            <w:top w:val="none" w:sz="0" w:space="0" w:color="auto"/>
            <w:left w:val="none" w:sz="0" w:space="0" w:color="auto"/>
            <w:bottom w:val="none" w:sz="0" w:space="0" w:color="auto"/>
            <w:right w:val="none" w:sz="0" w:space="0" w:color="auto"/>
          </w:divBdr>
          <w:divsChild>
            <w:div w:id="3210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050">
      <w:bodyDiv w:val="1"/>
      <w:marLeft w:val="0"/>
      <w:marRight w:val="0"/>
      <w:marTop w:val="0"/>
      <w:marBottom w:val="0"/>
      <w:divBdr>
        <w:top w:val="none" w:sz="0" w:space="0" w:color="auto"/>
        <w:left w:val="none" w:sz="0" w:space="0" w:color="auto"/>
        <w:bottom w:val="none" w:sz="0" w:space="0" w:color="auto"/>
        <w:right w:val="none" w:sz="0" w:space="0" w:color="auto"/>
      </w:divBdr>
    </w:div>
    <w:div w:id="1573158820">
      <w:bodyDiv w:val="1"/>
      <w:marLeft w:val="0"/>
      <w:marRight w:val="0"/>
      <w:marTop w:val="0"/>
      <w:marBottom w:val="0"/>
      <w:divBdr>
        <w:top w:val="none" w:sz="0" w:space="0" w:color="auto"/>
        <w:left w:val="none" w:sz="0" w:space="0" w:color="auto"/>
        <w:bottom w:val="none" w:sz="0" w:space="0" w:color="auto"/>
        <w:right w:val="none" w:sz="0" w:space="0" w:color="auto"/>
      </w:divBdr>
    </w:div>
    <w:div w:id="1685980018">
      <w:bodyDiv w:val="1"/>
      <w:marLeft w:val="0"/>
      <w:marRight w:val="0"/>
      <w:marTop w:val="0"/>
      <w:marBottom w:val="0"/>
      <w:divBdr>
        <w:top w:val="none" w:sz="0" w:space="0" w:color="auto"/>
        <w:left w:val="none" w:sz="0" w:space="0" w:color="auto"/>
        <w:bottom w:val="none" w:sz="0" w:space="0" w:color="auto"/>
        <w:right w:val="none" w:sz="0" w:space="0" w:color="auto"/>
      </w:divBdr>
      <w:divsChild>
        <w:div w:id="133374704">
          <w:marLeft w:val="0"/>
          <w:marRight w:val="0"/>
          <w:marTop w:val="0"/>
          <w:marBottom w:val="0"/>
          <w:divBdr>
            <w:top w:val="none" w:sz="0" w:space="0" w:color="auto"/>
            <w:left w:val="none" w:sz="0" w:space="0" w:color="auto"/>
            <w:bottom w:val="none" w:sz="0" w:space="0" w:color="auto"/>
            <w:right w:val="none" w:sz="0" w:space="0" w:color="auto"/>
          </w:divBdr>
          <w:divsChild>
            <w:div w:id="851606303">
              <w:marLeft w:val="0"/>
              <w:marRight w:val="0"/>
              <w:marTop w:val="0"/>
              <w:marBottom w:val="0"/>
              <w:divBdr>
                <w:top w:val="none" w:sz="0" w:space="0" w:color="auto"/>
                <w:left w:val="none" w:sz="0" w:space="0" w:color="auto"/>
                <w:bottom w:val="none" w:sz="0" w:space="0" w:color="auto"/>
                <w:right w:val="none" w:sz="0" w:space="0" w:color="auto"/>
              </w:divBdr>
            </w:div>
          </w:divsChild>
        </w:div>
        <w:div w:id="513689977">
          <w:marLeft w:val="0"/>
          <w:marRight w:val="0"/>
          <w:marTop w:val="0"/>
          <w:marBottom w:val="0"/>
          <w:divBdr>
            <w:top w:val="none" w:sz="0" w:space="0" w:color="auto"/>
            <w:left w:val="none" w:sz="0" w:space="0" w:color="auto"/>
            <w:bottom w:val="none" w:sz="0" w:space="0" w:color="auto"/>
            <w:right w:val="none" w:sz="0" w:space="0" w:color="auto"/>
          </w:divBdr>
          <w:divsChild>
            <w:div w:id="2071801787">
              <w:marLeft w:val="0"/>
              <w:marRight w:val="0"/>
              <w:marTop w:val="0"/>
              <w:marBottom w:val="0"/>
              <w:divBdr>
                <w:top w:val="none" w:sz="0" w:space="0" w:color="auto"/>
                <w:left w:val="none" w:sz="0" w:space="0" w:color="auto"/>
                <w:bottom w:val="none" w:sz="0" w:space="0" w:color="auto"/>
                <w:right w:val="none" w:sz="0" w:space="0" w:color="auto"/>
              </w:divBdr>
            </w:div>
          </w:divsChild>
        </w:div>
        <w:div w:id="827869157">
          <w:marLeft w:val="0"/>
          <w:marRight w:val="0"/>
          <w:marTop w:val="0"/>
          <w:marBottom w:val="0"/>
          <w:divBdr>
            <w:top w:val="none" w:sz="0" w:space="0" w:color="auto"/>
            <w:left w:val="none" w:sz="0" w:space="0" w:color="auto"/>
            <w:bottom w:val="none" w:sz="0" w:space="0" w:color="auto"/>
            <w:right w:val="none" w:sz="0" w:space="0" w:color="auto"/>
          </w:divBdr>
          <w:divsChild>
            <w:div w:id="1016150325">
              <w:marLeft w:val="0"/>
              <w:marRight w:val="0"/>
              <w:marTop w:val="0"/>
              <w:marBottom w:val="0"/>
              <w:divBdr>
                <w:top w:val="none" w:sz="0" w:space="0" w:color="auto"/>
                <w:left w:val="none" w:sz="0" w:space="0" w:color="auto"/>
                <w:bottom w:val="none" w:sz="0" w:space="0" w:color="auto"/>
                <w:right w:val="none" w:sz="0" w:space="0" w:color="auto"/>
              </w:divBdr>
            </w:div>
          </w:divsChild>
        </w:div>
        <w:div w:id="1261765627">
          <w:marLeft w:val="0"/>
          <w:marRight w:val="0"/>
          <w:marTop w:val="0"/>
          <w:marBottom w:val="0"/>
          <w:divBdr>
            <w:top w:val="none" w:sz="0" w:space="0" w:color="auto"/>
            <w:left w:val="none" w:sz="0" w:space="0" w:color="auto"/>
            <w:bottom w:val="none" w:sz="0" w:space="0" w:color="auto"/>
            <w:right w:val="none" w:sz="0" w:space="0" w:color="auto"/>
          </w:divBdr>
          <w:divsChild>
            <w:div w:id="585648565">
              <w:marLeft w:val="0"/>
              <w:marRight w:val="0"/>
              <w:marTop w:val="0"/>
              <w:marBottom w:val="0"/>
              <w:divBdr>
                <w:top w:val="none" w:sz="0" w:space="0" w:color="auto"/>
                <w:left w:val="none" w:sz="0" w:space="0" w:color="auto"/>
                <w:bottom w:val="none" w:sz="0" w:space="0" w:color="auto"/>
                <w:right w:val="none" w:sz="0" w:space="0" w:color="auto"/>
              </w:divBdr>
            </w:div>
          </w:divsChild>
        </w:div>
        <w:div w:id="1624844386">
          <w:marLeft w:val="0"/>
          <w:marRight w:val="0"/>
          <w:marTop w:val="0"/>
          <w:marBottom w:val="0"/>
          <w:divBdr>
            <w:top w:val="none" w:sz="0" w:space="0" w:color="auto"/>
            <w:left w:val="none" w:sz="0" w:space="0" w:color="auto"/>
            <w:bottom w:val="none" w:sz="0" w:space="0" w:color="auto"/>
            <w:right w:val="none" w:sz="0" w:space="0" w:color="auto"/>
          </w:divBdr>
        </w:div>
        <w:div w:id="1630355297">
          <w:marLeft w:val="0"/>
          <w:marRight w:val="0"/>
          <w:marTop w:val="0"/>
          <w:marBottom w:val="0"/>
          <w:divBdr>
            <w:top w:val="none" w:sz="0" w:space="0" w:color="auto"/>
            <w:left w:val="none" w:sz="0" w:space="0" w:color="auto"/>
            <w:bottom w:val="none" w:sz="0" w:space="0" w:color="auto"/>
            <w:right w:val="none" w:sz="0" w:space="0" w:color="auto"/>
          </w:divBdr>
          <w:divsChild>
            <w:div w:id="437917887">
              <w:marLeft w:val="0"/>
              <w:marRight w:val="0"/>
              <w:marTop w:val="0"/>
              <w:marBottom w:val="0"/>
              <w:divBdr>
                <w:top w:val="none" w:sz="0" w:space="0" w:color="auto"/>
                <w:left w:val="none" w:sz="0" w:space="0" w:color="auto"/>
                <w:bottom w:val="none" w:sz="0" w:space="0" w:color="auto"/>
                <w:right w:val="none" w:sz="0" w:space="0" w:color="auto"/>
              </w:divBdr>
            </w:div>
          </w:divsChild>
        </w:div>
        <w:div w:id="1722287282">
          <w:marLeft w:val="0"/>
          <w:marRight w:val="0"/>
          <w:marTop w:val="0"/>
          <w:marBottom w:val="0"/>
          <w:divBdr>
            <w:top w:val="none" w:sz="0" w:space="0" w:color="auto"/>
            <w:left w:val="none" w:sz="0" w:space="0" w:color="auto"/>
            <w:bottom w:val="none" w:sz="0" w:space="0" w:color="auto"/>
            <w:right w:val="none" w:sz="0" w:space="0" w:color="auto"/>
          </w:divBdr>
          <w:divsChild>
            <w:div w:id="574782352">
              <w:marLeft w:val="0"/>
              <w:marRight w:val="0"/>
              <w:marTop w:val="0"/>
              <w:marBottom w:val="0"/>
              <w:divBdr>
                <w:top w:val="none" w:sz="0" w:space="0" w:color="auto"/>
                <w:left w:val="none" w:sz="0" w:space="0" w:color="auto"/>
                <w:bottom w:val="none" w:sz="0" w:space="0" w:color="auto"/>
                <w:right w:val="none" w:sz="0" w:space="0" w:color="auto"/>
              </w:divBdr>
            </w:div>
          </w:divsChild>
        </w:div>
        <w:div w:id="2088846658">
          <w:marLeft w:val="0"/>
          <w:marRight w:val="0"/>
          <w:marTop w:val="0"/>
          <w:marBottom w:val="0"/>
          <w:divBdr>
            <w:top w:val="none" w:sz="0" w:space="0" w:color="auto"/>
            <w:left w:val="none" w:sz="0" w:space="0" w:color="auto"/>
            <w:bottom w:val="none" w:sz="0" w:space="0" w:color="auto"/>
            <w:right w:val="none" w:sz="0" w:space="0" w:color="auto"/>
          </w:divBdr>
          <w:divsChild>
            <w:div w:id="846866034">
              <w:marLeft w:val="0"/>
              <w:marRight w:val="0"/>
              <w:marTop w:val="0"/>
              <w:marBottom w:val="0"/>
              <w:divBdr>
                <w:top w:val="none" w:sz="0" w:space="0" w:color="auto"/>
                <w:left w:val="none" w:sz="0" w:space="0" w:color="auto"/>
                <w:bottom w:val="none" w:sz="0" w:space="0" w:color="auto"/>
                <w:right w:val="none" w:sz="0" w:space="0" w:color="auto"/>
              </w:divBdr>
            </w:div>
          </w:divsChild>
        </w:div>
        <w:div w:id="2098556286">
          <w:marLeft w:val="0"/>
          <w:marRight w:val="0"/>
          <w:marTop w:val="0"/>
          <w:marBottom w:val="0"/>
          <w:divBdr>
            <w:top w:val="none" w:sz="0" w:space="0" w:color="auto"/>
            <w:left w:val="none" w:sz="0" w:space="0" w:color="auto"/>
            <w:bottom w:val="none" w:sz="0" w:space="0" w:color="auto"/>
            <w:right w:val="none" w:sz="0" w:space="0" w:color="auto"/>
          </w:divBdr>
          <w:divsChild>
            <w:div w:id="8445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bip.powiatlubaczowski.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A410-ADB9-4316-865E-9160048E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9165</Words>
  <Characters>54993</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64030</CharactersWithSpaces>
  <SharedDoc>false</SharedDoc>
  <HLinks>
    <vt:vector size="360" baseType="variant">
      <vt:variant>
        <vt:i4>1310812</vt:i4>
      </vt:variant>
      <vt:variant>
        <vt:i4>177</vt:i4>
      </vt:variant>
      <vt:variant>
        <vt:i4>0</vt:i4>
      </vt:variant>
      <vt:variant>
        <vt:i4>5</vt:i4>
      </vt:variant>
      <vt:variant>
        <vt:lpwstr>https://bip.powiatlubaczowski.pl/</vt:lpwstr>
      </vt:variant>
      <vt:variant>
        <vt:lpwstr/>
      </vt:variant>
      <vt:variant>
        <vt:i4>2359353</vt:i4>
      </vt:variant>
      <vt:variant>
        <vt:i4>174</vt:i4>
      </vt:variant>
      <vt:variant>
        <vt:i4>0</vt:i4>
      </vt:variant>
      <vt:variant>
        <vt:i4>5</vt:i4>
      </vt:variant>
      <vt:variant>
        <vt:lpwstr>https://sip.lex.pl/</vt:lpwstr>
      </vt:variant>
      <vt:variant>
        <vt:lpwstr>/search-hypertext/17087802_art(8)_7?pit=2022-03-25</vt:lpwstr>
      </vt:variant>
      <vt:variant>
        <vt:i4>2359352</vt:i4>
      </vt:variant>
      <vt:variant>
        <vt:i4>171</vt:i4>
      </vt:variant>
      <vt:variant>
        <vt:i4>0</vt:i4>
      </vt:variant>
      <vt:variant>
        <vt:i4>5</vt:i4>
      </vt:variant>
      <vt:variant>
        <vt:lpwstr>https://sip.lex.pl/</vt:lpwstr>
      </vt:variant>
      <vt:variant>
        <vt:lpwstr>/search-hypertext/17087802_art(8)_6?pit=2022-03-25</vt:lpwstr>
      </vt:variant>
      <vt:variant>
        <vt:i4>2359355</vt:i4>
      </vt:variant>
      <vt:variant>
        <vt:i4>168</vt:i4>
      </vt:variant>
      <vt:variant>
        <vt:i4>0</vt:i4>
      </vt:variant>
      <vt:variant>
        <vt:i4>5</vt:i4>
      </vt:variant>
      <vt:variant>
        <vt:lpwstr>https://sip.lex.pl/</vt:lpwstr>
      </vt:variant>
      <vt:variant>
        <vt:lpwstr>/search-hypertext/17087802_art(8)_5?pit=2022-03-25</vt:lpwstr>
      </vt:variant>
      <vt:variant>
        <vt:i4>2359351</vt:i4>
      </vt:variant>
      <vt:variant>
        <vt:i4>165</vt:i4>
      </vt:variant>
      <vt:variant>
        <vt:i4>0</vt:i4>
      </vt:variant>
      <vt:variant>
        <vt:i4>5</vt:i4>
      </vt:variant>
      <vt:variant>
        <vt:lpwstr>https://sip.lex.pl/</vt:lpwstr>
      </vt:variant>
      <vt:variant>
        <vt:lpwstr>/search-hypertext/17087802_art(8)_9?pit=2022-03-25</vt:lpwstr>
      </vt:variant>
      <vt:variant>
        <vt:i4>2359354</vt:i4>
      </vt:variant>
      <vt:variant>
        <vt:i4>162</vt:i4>
      </vt:variant>
      <vt:variant>
        <vt:i4>0</vt:i4>
      </vt:variant>
      <vt:variant>
        <vt:i4>5</vt:i4>
      </vt:variant>
      <vt:variant>
        <vt:lpwstr>https://sip.lex.pl/</vt:lpwstr>
      </vt:variant>
      <vt:variant>
        <vt:lpwstr>/search-hypertext/17087802_art(8)_4?pit=2022-03-25</vt:lpwstr>
      </vt:variant>
      <vt:variant>
        <vt:i4>4522000</vt:i4>
      </vt:variant>
      <vt:variant>
        <vt:i4>159</vt:i4>
      </vt:variant>
      <vt:variant>
        <vt:i4>0</vt:i4>
      </vt:variant>
      <vt:variant>
        <vt:i4>5</vt:i4>
      </vt:variant>
      <vt:variant>
        <vt:lpwstr>https://sip.lex.pl/</vt:lpwstr>
      </vt:variant>
      <vt:variant>
        <vt:lpwstr>/document/19189634?unitId=art(2)ust(1)&amp;cm=DOCUMENT</vt:lpwstr>
      </vt:variant>
      <vt:variant>
        <vt:i4>327680</vt:i4>
      </vt:variant>
      <vt:variant>
        <vt:i4>156</vt:i4>
      </vt:variant>
      <vt:variant>
        <vt:i4>0</vt:i4>
      </vt:variant>
      <vt:variant>
        <vt:i4>5</vt:i4>
      </vt:variant>
      <vt:variant>
        <vt:lpwstr>https://sip.lex.pl/</vt:lpwstr>
      </vt:variant>
      <vt:variant>
        <vt:lpwstr>/document/16798478?unitId=art(5(c))&amp;cm=DOCUMENT</vt:lpwstr>
      </vt:variant>
      <vt:variant>
        <vt:i4>2031640</vt:i4>
      </vt:variant>
      <vt:variant>
        <vt:i4>153</vt:i4>
      </vt:variant>
      <vt:variant>
        <vt:i4>0</vt:i4>
      </vt:variant>
      <vt:variant>
        <vt:i4>5</vt:i4>
      </vt:variant>
      <vt:variant>
        <vt:lpwstr>https://sip.lex.pl/</vt:lpwstr>
      </vt:variant>
      <vt:variant>
        <vt:lpwstr>/document/17688988?unitId=art(64(c))ust(1)&amp;cm=DOCUMENT</vt:lpwstr>
      </vt:variant>
      <vt:variant>
        <vt:i4>589913</vt:i4>
      </vt:variant>
      <vt:variant>
        <vt:i4>150</vt:i4>
      </vt:variant>
      <vt:variant>
        <vt:i4>0</vt:i4>
      </vt:variant>
      <vt:variant>
        <vt:i4>5</vt:i4>
      </vt:variant>
      <vt:variant>
        <vt:lpwstr>https://sip.lex.pl/</vt:lpwstr>
      </vt:variant>
      <vt:variant>
        <vt:lpwstr>/document/19178941?cm=DOCUMENT</vt:lpwstr>
      </vt:variant>
      <vt:variant>
        <vt:i4>1376286</vt:i4>
      </vt:variant>
      <vt:variant>
        <vt:i4>147</vt:i4>
      </vt:variant>
      <vt:variant>
        <vt:i4>0</vt:i4>
      </vt:variant>
      <vt:variant>
        <vt:i4>5</vt:i4>
      </vt:variant>
      <vt:variant>
        <vt:lpwstr>https://sip.lex.pl/</vt:lpwstr>
      </vt:variant>
      <vt:variant>
        <vt:lpwstr>/document/18558680?unitId=art(39(a))ust(1)&amp;cm=DOCUMENT</vt:lpwstr>
      </vt:variant>
      <vt:variant>
        <vt:i4>6422571</vt:i4>
      </vt:variant>
      <vt:variant>
        <vt:i4>144</vt:i4>
      </vt:variant>
      <vt:variant>
        <vt:i4>0</vt:i4>
      </vt:variant>
      <vt:variant>
        <vt:i4>5</vt:i4>
      </vt:variant>
      <vt:variant>
        <vt:lpwstr>https://sip.lex.pl/</vt:lpwstr>
      </vt:variant>
      <vt:variant>
        <vt:lpwstr>/document/16797801?unitId=art(31(a))&amp;cm=DOCUMENT</vt:lpwstr>
      </vt:variant>
      <vt:variant>
        <vt:i4>3735584</vt:i4>
      </vt:variant>
      <vt:variant>
        <vt:i4>141</vt:i4>
      </vt:variant>
      <vt:variant>
        <vt:i4>0</vt:i4>
      </vt:variant>
      <vt:variant>
        <vt:i4>5</vt:i4>
      </vt:variant>
      <vt:variant>
        <vt:lpwstr>https://sip.lex.pl/</vt:lpwstr>
      </vt:variant>
      <vt:variant>
        <vt:lpwstr>/document/18796418?unitId=art(9)&amp;cm=DOCUMENT</vt:lpwstr>
      </vt:variant>
      <vt:variant>
        <vt:i4>3473445</vt:i4>
      </vt:variant>
      <vt:variant>
        <vt:i4>138</vt:i4>
      </vt:variant>
      <vt:variant>
        <vt:i4>0</vt:i4>
      </vt:variant>
      <vt:variant>
        <vt:i4>5</vt:i4>
      </vt:variant>
      <vt:variant>
        <vt:lpwstr/>
      </vt:variant>
      <vt:variant>
        <vt:lpwstr>page21</vt:lpwstr>
      </vt:variant>
      <vt:variant>
        <vt:i4>3997734</vt:i4>
      </vt:variant>
      <vt:variant>
        <vt:i4>135</vt:i4>
      </vt:variant>
      <vt:variant>
        <vt:i4>0</vt:i4>
      </vt:variant>
      <vt:variant>
        <vt:i4>5</vt:i4>
      </vt:variant>
      <vt:variant>
        <vt:lpwstr/>
      </vt:variant>
      <vt:variant>
        <vt:lpwstr>page19</vt:lpwstr>
      </vt:variant>
      <vt:variant>
        <vt:i4>3997734</vt:i4>
      </vt:variant>
      <vt:variant>
        <vt:i4>132</vt:i4>
      </vt:variant>
      <vt:variant>
        <vt:i4>0</vt:i4>
      </vt:variant>
      <vt:variant>
        <vt:i4>5</vt:i4>
      </vt:variant>
      <vt:variant>
        <vt:lpwstr/>
      </vt:variant>
      <vt:variant>
        <vt:lpwstr>page19</vt:lpwstr>
      </vt:variant>
      <vt:variant>
        <vt:i4>3997734</vt:i4>
      </vt:variant>
      <vt:variant>
        <vt:i4>129</vt:i4>
      </vt:variant>
      <vt:variant>
        <vt:i4>0</vt:i4>
      </vt:variant>
      <vt:variant>
        <vt:i4>5</vt:i4>
      </vt:variant>
      <vt:variant>
        <vt:lpwstr/>
      </vt:variant>
      <vt:variant>
        <vt:lpwstr>page19</vt:lpwstr>
      </vt:variant>
      <vt:variant>
        <vt:i4>3997734</vt:i4>
      </vt:variant>
      <vt:variant>
        <vt:i4>126</vt:i4>
      </vt:variant>
      <vt:variant>
        <vt:i4>0</vt:i4>
      </vt:variant>
      <vt:variant>
        <vt:i4>5</vt:i4>
      </vt:variant>
      <vt:variant>
        <vt:lpwstr/>
      </vt:variant>
      <vt:variant>
        <vt:lpwstr>page19</vt:lpwstr>
      </vt:variant>
      <vt:variant>
        <vt:i4>3932198</vt:i4>
      </vt:variant>
      <vt:variant>
        <vt:i4>123</vt:i4>
      </vt:variant>
      <vt:variant>
        <vt:i4>0</vt:i4>
      </vt:variant>
      <vt:variant>
        <vt:i4>5</vt:i4>
      </vt:variant>
      <vt:variant>
        <vt:lpwstr/>
      </vt:variant>
      <vt:variant>
        <vt:lpwstr>page18</vt:lpwstr>
      </vt:variant>
      <vt:variant>
        <vt:i4>3932198</vt:i4>
      </vt:variant>
      <vt:variant>
        <vt:i4>120</vt:i4>
      </vt:variant>
      <vt:variant>
        <vt:i4>0</vt:i4>
      </vt:variant>
      <vt:variant>
        <vt:i4>5</vt:i4>
      </vt:variant>
      <vt:variant>
        <vt:lpwstr/>
      </vt:variant>
      <vt:variant>
        <vt:lpwstr>page18</vt:lpwstr>
      </vt:variant>
      <vt:variant>
        <vt:i4>3932198</vt:i4>
      </vt:variant>
      <vt:variant>
        <vt:i4>117</vt:i4>
      </vt:variant>
      <vt:variant>
        <vt:i4>0</vt:i4>
      </vt:variant>
      <vt:variant>
        <vt:i4>5</vt:i4>
      </vt:variant>
      <vt:variant>
        <vt:lpwstr/>
      </vt:variant>
      <vt:variant>
        <vt:lpwstr>page18</vt:lpwstr>
      </vt:variant>
      <vt:variant>
        <vt:i4>3932198</vt:i4>
      </vt:variant>
      <vt:variant>
        <vt:i4>114</vt:i4>
      </vt:variant>
      <vt:variant>
        <vt:i4>0</vt:i4>
      </vt:variant>
      <vt:variant>
        <vt:i4>5</vt:i4>
      </vt:variant>
      <vt:variant>
        <vt:lpwstr/>
      </vt:variant>
      <vt:variant>
        <vt:lpwstr>page18</vt:lpwstr>
      </vt:variant>
      <vt:variant>
        <vt:i4>3342374</vt:i4>
      </vt:variant>
      <vt:variant>
        <vt:i4>111</vt:i4>
      </vt:variant>
      <vt:variant>
        <vt:i4>0</vt:i4>
      </vt:variant>
      <vt:variant>
        <vt:i4>5</vt:i4>
      </vt:variant>
      <vt:variant>
        <vt:lpwstr/>
      </vt:variant>
      <vt:variant>
        <vt:lpwstr>page17</vt:lpwstr>
      </vt:variant>
      <vt:variant>
        <vt:i4>3342374</vt:i4>
      </vt:variant>
      <vt:variant>
        <vt:i4>108</vt:i4>
      </vt:variant>
      <vt:variant>
        <vt:i4>0</vt:i4>
      </vt:variant>
      <vt:variant>
        <vt:i4>5</vt:i4>
      </vt:variant>
      <vt:variant>
        <vt:lpwstr/>
      </vt:variant>
      <vt:variant>
        <vt:lpwstr>page17</vt:lpwstr>
      </vt:variant>
      <vt:variant>
        <vt:i4>3211302</vt:i4>
      </vt:variant>
      <vt:variant>
        <vt:i4>105</vt:i4>
      </vt:variant>
      <vt:variant>
        <vt:i4>0</vt:i4>
      </vt:variant>
      <vt:variant>
        <vt:i4>5</vt:i4>
      </vt:variant>
      <vt:variant>
        <vt:lpwstr/>
      </vt:variant>
      <vt:variant>
        <vt:lpwstr>page15</vt:lpwstr>
      </vt:variant>
      <vt:variant>
        <vt:i4>3211302</vt:i4>
      </vt:variant>
      <vt:variant>
        <vt:i4>102</vt:i4>
      </vt:variant>
      <vt:variant>
        <vt:i4>0</vt:i4>
      </vt:variant>
      <vt:variant>
        <vt:i4>5</vt:i4>
      </vt:variant>
      <vt:variant>
        <vt:lpwstr/>
      </vt:variant>
      <vt:variant>
        <vt:lpwstr>page15</vt:lpwstr>
      </vt:variant>
      <vt:variant>
        <vt:i4>3604518</vt:i4>
      </vt:variant>
      <vt:variant>
        <vt:i4>99</vt:i4>
      </vt:variant>
      <vt:variant>
        <vt:i4>0</vt:i4>
      </vt:variant>
      <vt:variant>
        <vt:i4>5</vt:i4>
      </vt:variant>
      <vt:variant>
        <vt:lpwstr/>
      </vt:variant>
      <vt:variant>
        <vt:lpwstr>page13</vt:lpwstr>
      </vt:variant>
      <vt:variant>
        <vt:i4>3604518</vt:i4>
      </vt:variant>
      <vt:variant>
        <vt:i4>96</vt:i4>
      </vt:variant>
      <vt:variant>
        <vt:i4>0</vt:i4>
      </vt:variant>
      <vt:variant>
        <vt:i4>5</vt:i4>
      </vt:variant>
      <vt:variant>
        <vt:lpwstr/>
      </vt:variant>
      <vt:variant>
        <vt:lpwstr>page13</vt:lpwstr>
      </vt:variant>
      <vt:variant>
        <vt:i4>3473446</vt:i4>
      </vt:variant>
      <vt:variant>
        <vt:i4>93</vt:i4>
      </vt:variant>
      <vt:variant>
        <vt:i4>0</vt:i4>
      </vt:variant>
      <vt:variant>
        <vt:i4>5</vt:i4>
      </vt:variant>
      <vt:variant>
        <vt:lpwstr/>
      </vt:variant>
      <vt:variant>
        <vt:lpwstr>page11</vt:lpwstr>
      </vt:variant>
      <vt:variant>
        <vt:i4>3473446</vt:i4>
      </vt:variant>
      <vt:variant>
        <vt:i4>90</vt:i4>
      </vt:variant>
      <vt:variant>
        <vt:i4>0</vt:i4>
      </vt:variant>
      <vt:variant>
        <vt:i4>5</vt:i4>
      </vt:variant>
      <vt:variant>
        <vt:lpwstr/>
      </vt:variant>
      <vt:variant>
        <vt:lpwstr>page11</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page9</vt:lpwstr>
      </vt:variant>
      <vt:variant>
        <vt:i4>262167</vt:i4>
      </vt:variant>
      <vt:variant>
        <vt:i4>78</vt:i4>
      </vt:variant>
      <vt:variant>
        <vt:i4>0</vt:i4>
      </vt:variant>
      <vt:variant>
        <vt:i4>5</vt:i4>
      </vt:variant>
      <vt:variant>
        <vt:lpwstr/>
      </vt:variant>
      <vt:variant>
        <vt:lpwstr>page9</vt:lpwstr>
      </vt:variant>
      <vt:variant>
        <vt:i4>262167</vt:i4>
      </vt:variant>
      <vt:variant>
        <vt:i4>75</vt:i4>
      </vt:variant>
      <vt:variant>
        <vt:i4>0</vt:i4>
      </vt:variant>
      <vt:variant>
        <vt:i4>5</vt:i4>
      </vt:variant>
      <vt:variant>
        <vt:lpwstr/>
      </vt:variant>
      <vt:variant>
        <vt:lpwstr>page9</vt:lpwstr>
      </vt:variant>
      <vt:variant>
        <vt:i4>262167</vt:i4>
      </vt:variant>
      <vt:variant>
        <vt:i4>72</vt:i4>
      </vt:variant>
      <vt:variant>
        <vt:i4>0</vt:i4>
      </vt:variant>
      <vt:variant>
        <vt:i4>5</vt:i4>
      </vt:variant>
      <vt:variant>
        <vt:lpwstr/>
      </vt:variant>
      <vt:variant>
        <vt:lpwstr>page6</vt:lpwstr>
      </vt:variant>
      <vt:variant>
        <vt:i4>262167</vt:i4>
      </vt:variant>
      <vt:variant>
        <vt:i4>69</vt:i4>
      </vt:variant>
      <vt:variant>
        <vt:i4>0</vt:i4>
      </vt:variant>
      <vt:variant>
        <vt:i4>5</vt:i4>
      </vt:variant>
      <vt:variant>
        <vt:lpwstr/>
      </vt:variant>
      <vt:variant>
        <vt:lpwstr>page6</vt:lpwstr>
      </vt:variant>
      <vt:variant>
        <vt:i4>262167</vt:i4>
      </vt:variant>
      <vt:variant>
        <vt:i4>66</vt:i4>
      </vt:variant>
      <vt:variant>
        <vt:i4>0</vt:i4>
      </vt:variant>
      <vt:variant>
        <vt:i4>5</vt:i4>
      </vt:variant>
      <vt:variant>
        <vt:lpwstr/>
      </vt:variant>
      <vt:variant>
        <vt:lpwstr>page6</vt:lpwstr>
      </vt:variant>
      <vt:variant>
        <vt:i4>262167</vt:i4>
      </vt:variant>
      <vt:variant>
        <vt:i4>63</vt:i4>
      </vt:variant>
      <vt:variant>
        <vt:i4>0</vt:i4>
      </vt:variant>
      <vt:variant>
        <vt:i4>5</vt:i4>
      </vt:variant>
      <vt:variant>
        <vt:lpwstr/>
      </vt:variant>
      <vt:variant>
        <vt:lpwstr>page6</vt:lpwstr>
      </vt:variant>
      <vt:variant>
        <vt:i4>262167</vt:i4>
      </vt:variant>
      <vt:variant>
        <vt:i4>60</vt:i4>
      </vt:variant>
      <vt:variant>
        <vt:i4>0</vt:i4>
      </vt:variant>
      <vt:variant>
        <vt:i4>5</vt:i4>
      </vt:variant>
      <vt:variant>
        <vt:lpwstr/>
      </vt:variant>
      <vt:variant>
        <vt:lpwstr>page6</vt:lpwstr>
      </vt:variant>
      <vt:variant>
        <vt:i4>262167</vt:i4>
      </vt:variant>
      <vt:variant>
        <vt:i4>57</vt:i4>
      </vt:variant>
      <vt:variant>
        <vt:i4>0</vt:i4>
      </vt:variant>
      <vt:variant>
        <vt:i4>5</vt:i4>
      </vt:variant>
      <vt:variant>
        <vt:lpwstr/>
      </vt:variant>
      <vt:variant>
        <vt:lpwstr>page6</vt:lpwstr>
      </vt:variant>
      <vt:variant>
        <vt:i4>262167</vt:i4>
      </vt:variant>
      <vt:variant>
        <vt:i4>54</vt:i4>
      </vt:variant>
      <vt:variant>
        <vt:i4>0</vt:i4>
      </vt:variant>
      <vt:variant>
        <vt:i4>5</vt:i4>
      </vt:variant>
      <vt:variant>
        <vt:lpwstr/>
      </vt:variant>
      <vt:variant>
        <vt:lpwstr>page6</vt:lpwstr>
      </vt:variant>
      <vt:variant>
        <vt:i4>262167</vt:i4>
      </vt:variant>
      <vt:variant>
        <vt:i4>51</vt:i4>
      </vt:variant>
      <vt:variant>
        <vt:i4>0</vt:i4>
      </vt:variant>
      <vt:variant>
        <vt:i4>5</vt:i4>
      </vt:variant>
      <vt:variant>
        <vt:lpwstr/>
      </vt:variant>
      <vt:variant>
        <vt:lpwstr>page6</vt:lpwstr>
      </vt:variant>
      <vt:variant>
        <vt:i4>262167</vt:i4>
      </vt:variant>
      <vt:variant>
        <vt:i4>48</vt:i4>
      </vt:variant>
      <vt:variant>
        <vt:i4>0</vt:i4>
      </vt:variant>
      <vt:variant>
        <vt:i4>5</vt:i4>
      </vt:variant>
      <vt:variant>
        <vt:lpwstr/>
      </vt:variant>
      <vt:variant>
        <vt:lpwstr>page5</vt:lpwstr>
      </vt:variant>
      <vt:variant>
        <vt:i4>262167</vt:i4>
      </vt:variant>
      <vt:variant>
        <vt:i4>45</vt:i4>
      </vt:variant>
      <vt:variant>
        <vt:i4>0</vt:i4>
      </vt:variant>
      <vt:variant>
        <vt:i4>5</vt:i4>
      </vt:variant>
      <vt:variant>
        <vt:lpwstr/>
      </vt:variant>
      <vt:variant>
        <vt:lpwstr>page5</vt:lpwstr>
      </vt:variant>
      <vt:variant>
        <vt:i4>262167</vt:i4>
      </vt:variant>
      <vt:variant>
        <vt:i4>42</vt:i4>
      </vt:variant>
      <vt:variant>
        <vt:i4>0</vt:i4>
      </vt:variant>
      <vt:variant>
        <vt:i4>5</vt:i4>
      </vt:variant>
      <vt:variant>
        <vt:lpwstr/>
      </vt:variant>
      <vt:variant>
        <vt:lpwstr>page4</vt:lpwstr>
      </vt:variant>
      <vt:variant>
        <vt:i4>262167</vt:i4>
      </vt:variant>
      <vt:variant>
        <vt:i4>39</vt:i4>
      </vt:variant>
      <vt:variant>
        <vt:i4>0</vt:i4>
      </vt:variant>
      <vt:variant>
        <vt:i4>5</vt:i4>
      </vt:variant>
      <vt:variant>
        <vt:lpwstr/>
      </vt:variant>
      <vt:variant>
        <vt:lpwstr>page4</vt:lpwstr>
      </vt:variant>
      <vt:variant>
        <vt:i4>262167</vt:i4>
      </vt:variant>
      <vt:variant>
        <vt:i4>36</vt:i4>
      </vt:variant>
      <vt:variant>
        <vt:i4>0</vt:i4>
      </vt:variant>
      <vt:variant>
        <vt:i4>5</vt:i4>
      </vt:variant>
      <vt:variant>
        <vt:lpwstr/>
      </vt:variant>
      <vt:variant>
        <vt:lpwstr>page3</vt:lpwstr>
      </vt:variant>
      <vt:variant>
        <vt:i4>262167</vt:i4>
      </vt:variant>
      <vt:variant>
        <vt:i4>33</vt:i4>
      </vt:variant>
      <vt:variant>
        <vt:i4>0</vt:i4>
      </vt:variant>
      <vt:variant>
        <vt:i4>5</vt:i4>
      </vt:variant>
      <vt:variant>
        <vt:lpwstr/>
      </vt:variant>
      <vt:variant>
        <vt:lpwstr>page3</vt:lpwstr>
      </vt:variant>
      <vt:variant>
        <vt:i4>262167</vt:i4>
      </vt:variant>
      <vt:variant>
        <vt:i4>30</vt:i4>
      </vt:variant>
      <vt:variant>
        <vt:i4>0</vt:i4>
      </vt:variant>
      <vt:variant>
        <vt:i4>5</vt:i4>
      </vt:variant>
      <vt:variant>
        <vt:lpwstr/>
      </vt:variant>
      <vt:variant>
        <vt:lpwstr>page3</vt:lpwstr>
      </vt:variant>
      <vt:variant>
        <vt:i4>262167</vt:i4>
      </vt:variant>
      <vt:variant>
        <vt:i4>27</vt:i4>
      </vt:variant>
      <vt:variant>
        <vt:i4>0</vt:i4>
      </vt:variant>
      <vt:variant>
        <vt:i4>5</vt:i4>
      </vt:variant>
      <vt:variant>
        <vt:lpwstr/>
      </vt:variant>
      <vt:variant>
        <vt:lpwstr>page3</vt:lpwstr>
      </vt:variant>
      <vt:variant>
        <vt:i4>262167</vt:i4>
      </vt:variant>
      <vt:variant>
        <vt:i4>24</vt:i4>
      </vt:variant>
      <vt:variant>
        <vt:i4>0</vt:i4>
      </vt:variant>
      <vt:variant>
        <vt:i4>5</vt:i4>
      </vt:variant>
      <vt:variant>
        <vt:lpwstr/>
      </vt:variant>
      <vt:variant>
        <vt:lpwstr>page3</vt:lpwstr>
      </vt:variant>
      <vt:variant>
        <vt:i4>262167</vt:i4>
      </vt:variant>
      <vt:variant>
        <vt:i4>21</vt:i4>
      </vt:variant>
      <vt:variant>
        <vt:i4>0</vt:i4>
      </vt:variant>
      <vt:variant>
        <vt:i4>5</vt:i4>
      </vt:variant>
      <vt:variant>
        <vt:lpwstr/>
      </vt:variant>
      <vt:variant>
        <vt:lpwstr>page3</vt:lpwstr>
      </vt:variant>
      <vt:variant>
        <vt:i4>262167</vt:i4>
      </vt:variant>
      <vt:variant>
        <vt:i4>18</vt:i4>
      </vt:variant>
      <vt:variant>
        <vt:i4>0</vt:i4>
      </vt:variant>
      <vt:variant>
        <vt:i4>5</vt:i4>
      </vt:variant>
      <vt:variant>
        <vt:lpwstr/>
      </vt:variant>
      <vt:variant>
        <vt:lpwstr>page3</vt:lpwstr>
      </vt:variant>
      <vt:variant>
        <vt:i4>262167</vt:i4>
      </vt:variant>
      <vt:variant>
        <vt:i4>15</vt:i4>
      </vt:variant>
      <vt:variant>
        <vt:i4>0</vt:i4>
      </vt:variant>
      <vt:variant>
        <vt:i4>5</vt:i4>
      </vt:variant>
      <vt:variant>
        <vt:lpwstr/>
      </vt:variant>
      <vt:variant>
        <vt:lpwstr>page2</vt:lpwstr>
      </vt:variant>
      <vt:variant>
        <vt:i4>262167</vt:i4>
      </vt:variant>
      <vt:variant>
        <vt:i4>12</vt:i4>
      </vt:variant>
      <vt:variant>
        <vt:i4>0</vt:i4>
      </vt:variant>
      <vt:variant>
        <vt:i4>5</vt:i4>
      </vt:variant>
      <vt:variant>
        <vt:lpwstr/>
      </vt:variant>
      <vt:variant>
        <vt:lpwstr>page2</vt:lpwstr>
      </vt:variant>
      <vt:variant>
        <vt:i4>262167</vt:i4>
      </vt:variant>
      <vt:variant>
        <vt:i4>9</vt:i4>
      </vt:variant>
      <vt:variant>
        <vt:i4>0</vt:i4>
      </vt:variant>
      <vt:variant>
        <vt:i4>5</vt:i4>
      </vt:variant>
      <vt:variant>
        <vt:lpwstr/>
      </vt:variant>
      <vt:variant>
        <vt:lpwstr>page2</vt:lpwstr>
      </vt:variant>
      <vt:variant>
        <vt:i4>262167</vt:i4>
      </vt:variant>
      <vt:variant>
        <vt:i4>6</vt:i4>
      </vt:variant>
      <vt:variant>
        <vt:i4>0</vt:i4>
      </vt:variant>
      <vt:variant>
        <vt:i4>5</vt:i4>
      </vt:variant>
      <vt:variant>
        <vt:lpwstr/>
      </vt:variant>
      <vt:variant>
        <vt:lpwstr>page2</vt:lpwstr>
      </vt:variant>
      <vt:variant>
        <vt:i4>262167</vt:i4>
      </vt:variant>
      <vt:variant>
        <vt:i4>3</vt:i4>
      </vt:variant>
      <vt:variant>
        <vt:i4>0</vt:i4>
      </vt:variant>
      <vt:variant>
        <vt:i4>5</vt:i4>
      </vt:variant>
      <vt:variant>
        <vt:lpwstr/>
      </vt:variant>
      <vt:variant>
        <vt:lpwstr>page2</vt:lpwstr>
      </vt:variant>
      <vt:variant>
        <vt:i4>262167</vt:i4>
      </vt:variant>
      <vt:variant>
        <vt:i4>0</vt:i4>
      </vt:variant>
      <vt:variant>
        <vt:i4>0</vt:i4>
      </vt:variant>
      <vt:variant>
        <vt:i4>5</vt:i4>
      </vt:variant>
      <vt:variant>
        <vt:lpwstr/>
      </vt:variant>
      <vt:variant>
        <vt:lpwstr>page2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Sopel</dc:creator>
  <cp:keywords/>
  <cp:lastModifiedBy>Mariusz Pierog</cp:lastModifiedBy>
  <cp:revision>2</cp:revision>
  <cp:lastPrinted>2024-06-14T09:50:00Z</cp:lastPrinted>
  <dcterms:created xsi:type="dcterms:W3CDTF">2024-06-14T09:59:00Z</dcterms:created>
  <dcterms:modified xsi:type="dcterms:W3CDTF">2024-06-14T09:59:00Z</dcterms:modified>
</cp:coreProperties>
</file>